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widowControl w:val="0"/>
        <w:spacing w:line="240" w:lineRule="auto"/>
        <w:rPr>
          <w:rFonts w:ascii="Calibri" w:cs="Calibri" w:eastAsia="Calibri" w:hAnsi="Calibri"/>
          <w:b w:val="1"/>
          <w:bCs w:val="1"/>
        </w:rPr>
      </w:pPr>
      <w:r w:rsidDel="00000000" w:rsidR="00000000" w:rsidRPr="00000000">
        <w:rPr>
          <w:rFonts w:ascii="Calibri" w:cs="Calibri" w:eastAsia="Calibri" w:hAnsi="Calibri"/>
          <w:b w:val="1"/>
          <w:bCs w:val="1"/>
          <w:rtl w:val="0"/>
        </w:rPr>
        <w:t xml:space="preserve">Términos y condiciones</w:t>
      </w:r>
    </w:p>
    <w:p w:rsidR="00000000" w:rsidDel="00000000" w:rsidP="00000000" w:rsidRDefault="00000000" w:rsidRPr="00000000" w14:paraId="00000002">
      <w:pPr>
        <w:widowControl w:val="0"/>
        <w:spacing w:line="240" w:lineRule="auto"/>
        <w:rPr>
          <w:rFonts w:ascii="Calibri" w:cs="Calibri" w:eastAsia="Calibri" w:hAnsi="Calibri"/>
          <w:b w:val="1"/>
          <w:bCs w:val="1"/>
        </w:rPr>
      </w:pPr>
      <w:r w:rsidDel="00000000" w:rsidR="00000000" w:rsidRPr="00000000">
        <w:rPr>
          <w:rtl w:val="0"/>
        </w:rPr>
      </w:r>
    </w:p>
    <w:p w:rsidR="00000000" w:rsidDel="00000000" w:rsidP="00000000" w:rsidRDefault="00000000" w:rsidRPr="00000000" w14:paraId="00000003">
      <w:pPr>
        <w:widowControl w:val="0"/>
        <w:spacing w:line="240" w:lineRule="auto"/>
        <w:rPr>
          <w:rFonts w:ascii="Calibri" w:cs="Calibri" w:eastAsia="Calibri" w:hAnsi="Calibri"/>
        </w:rPr>
      </w:pPr>
      <w:r w:rsidDel="00000000" w:rsidR="00000000" w:rsidRPr="00000000">
        <w:rPr>
          <w:rFonts w:ascii="Calibri" w:cs="Calibri" w:eastAsia="Calibri" w:hAnsi="Calibri"/>
          <w:rtl w:val="0"/>
        </w:rPr>
        <w:t xml:space="preserve">Vigencia de 1 al 30 de abril  2026</w:t>
      </w:r>
    </w:p>
    <w:p w:rsidR="00000000" w:rsidDel="00000000" w:rsidP="00000000" w:rsidRDefault="00000000" w:rsidRPr="00000000" w14:paraId="00000004">
      <w:pPr>
        <w:widowControl w:val="0"/>
        <w:spacing w:line="240" w:lineRule="auto"/>
        <w:rPr>
          <w:rFonts w:ascii="Calibri" w:cs="Calibri" w:eastAsia="Calibri" w:hAnsi="Calibri"/>
          <w:b w:val="1"/>
          <w:bCs w:val="1"/>
          <w:highlight w:val="yellow"/>
        </w:rPr>
      </w:pPr>
      <w:r w:rsidDel="00000000" w:rsidR="00000000" w:rsidRPr="00000000">
        <w:rPr>
          <w:rtl w:val="0"/>
        </w:rPr>
      </w:r>
    </w:p>
    <w:p w:rsidR="00000000" w:rsidDel="00000000" w:rsidP="00000000" w:rsidRDefault="00000000" w:rsidRPr="00000000" w14:paraId="00000005">
      <w:pPr>
        <w:widowControl w:val="0"/>
        <w:spacing w:line="240" w:lineRule="auto"/>
        <w:rPr>
          <w:rFonts w:ascii="Calibri" w:cs="Calibri" w:eastAsia="Calibri" w:hAnsi="Calibri"/>
          <w:b w:val="1"/>
          <w:bCs w:val="1"/>
        </w:rPr>
      </w:pPr>
      <w:r w:rsidDel="00000000" w:rsidR="00000000" w:rsidRPr="00000000">
        <w:rPr>
          <w:rFonts w:ascii="Calibri" w:cs="Calibri" w:eastAsia="Calibri" w:hAnsi="Calibri"/>
          <w:b w:val="1"/>
          <w:bCs w:val="1"/>
          <w:rtl w:val="0"/>
        </w:rPr>
        <w:t xml:space="preserve">Requisitos:</w:t>
      </w:r>
    </w:p>
    <w:p w:rsidR="00000000" w:rsidDel="00000000" w:rsidP="00000000" w:rsidRDefault="00000000" w:rsidRPr="00000000" w14:paraId="00000006">
      <w:pPr>
        <w:widowControl w:val="0"/>
        <w:numPr>
          <w:ilvl w:val="0"/>
          <w:numId w:val="2"/>
        </w:numPr>
        <w:spacing w:line="240" w:lineRule="auto"/>
        <w:ind w:left="720" w:hanging="360"/>
        <w:rPr>
          <w:rFonts w:ascii="Calibri" w:cs="Calibri" w:eastAsia="Calibri" w:hAnsi="Calibri"/>
        </w:rPr>
      </w:pPr>
      <w:r w:rsidDel="00000000" w:rsidR="00000000" w:rsidRPr="00000000">
        <w:rPr>
          <w:rFonts w:ascii="Calibri" w:cs="Calibri" w:eastAsia="Calibri" w:hAnsi="Calibri"/>
          <w:rtl w:val="0"/>
        </w:rPr>
        <w:t xml:space="preserve">Ser cliente BBVA  Persona Natural con Negocio o Persona Jurídica de la Banca Negocios.</w:t>
      </w:r>
    </w:p>
    <w:p w:rsidR="00000000" w:rsidDel="00000000" w:rsidP="00000000" w:rsidRDefault="00000000" w:rsidRPr="00000000" w14:paraId="00000007">
      <w:pPr>
        <w:widowControl w:val="0"/>
        <w:numPr>
          <w:ilvl w:val="0"/>
          <w:numId w:val="2"/>
        </w:numPr>
        <w:spacing w:line="240" w:lineRule="auto"/>
        <w:ind w:left="720" w:hanging="360"/>
        <w:rPr>
          <w:rFonts w:ascii="Calibri" w:cs="Calibri" w:eastAsia="Calibri" w:hAnsi="Calibri"/>
        </w:rPr>
      </w:pPr>
      <w:r w:rsidDel="00000000" w:rsidR="00000000" w:rsidRPr="00000000">
        <w:rPr>
          <w:rFonts w:ascii="Calibri" w:cs="Calibri" w:eastAsia="Calibri" w:hAnsi="Calibri"/>
          <w:rtl w:val="0"/>
        </w:rPr>
        <w:t xml:space="preserve">Mantener el RUC activo y que su actividad económica principal registrada ante SUNAT coincida con el giro de negocio afiliado al Smart POS o Nuevo Smart POS durante la vigencia de la campaña.</w:t>
      </w:r>
    </w:p>
    <w:p w:rsidR="00000000" w:rsidDel="00000000" w:rsidP="00000000" w:rsidRDefault="00000000" w:rsidRPr="00000000" w14:paraId="00000008">
      <w:pPr>
        <w:widowControl w:val="0"/>
        <w:numPr>
          <w:ilvl w:val="0"/>
          <w:numId w:val="2"/>
        </w:numPr>
        <w:spacing w:line="240" w:lineRule="auto"/>
        <w:ind w:left="720" w:hanging="360"/>
        <w:rPr>
          <w:rFonts w:ascii="Calibri" w:cs="Calibri" w:eastAsia="Calibri" w:hAnsi="Calibri"/>
        </w:rPr>
      </w:pPr>
      <w:r w:rsidDel="00000000" w:rsidR="00000000" w:rsidRPr="00000000">
        <w:rPr>
          <w:rFonts w:ascii="Calibri" w:cs="Calibri" w:eastAsia="Calibri" w:hAnsi="Calibri"/>
          <w:rtl w:val="0"/>
        </w:rPr>
        <w:t xml:space="preserve">Los clientes con RUC 10, RUC 15 y RUC 17 deberán acreditar una antigüedad mínima de 3 meses en el negocio, en el momento de la afiliación, según la información registrada en SUNAT.</w:t>
      </w:r>
    </w:p>
    <w:p w:rsidR="00000000" w:rsidDel="00000000" w:rsidP="00000000" w:rsidRDefault="00000000" w:rsidRPr="00000000" w14:paraId="00000009">
      <w:pPr>
        <w:widowControl w:val="0"/>
        <w:numPr>
          <w:ilvl w:val="0"/>
          <w:numId w:val="2"/>
        </w:numPr>
        <w:spacing w:line="240" w:lineRule="auto"/>
        <w:ind w:left="720" w:hanging="360"/>
        <w:rPr>
          <w:rFonts w:ascii="Calibri" w:cs="Calibri" w:eastAsia="Calibri" w:hAnsi="Calibri"/>
        </w:rPr>
      </w:pPr>
      <w:r w:rsidDel="00000000" w:rsidR="00000000" w:rsidRPr="00000000">
        <w:rPr>
          <w:rFonts w:ascii="Calibri" w:cs="Calibri" w:eastAsia="Calibri" w:hAnsi="Calibri"/>
          <w:rtl w:val="0"/>
        </w:rPr>
        <w:t xml:space="preserve">Campaña exclusiva para los clientes que han recibido comunicación del BBVA</w:t>
      </w:r>
    </w:p>
    <w:p w:rsidR="00000000" w:rsidDel="00000000" w:rsidP="00000000" w:rsidRDefault="00000000" w:rsidRPr="00000000" w14:paraId="0000000A">
      <w:pPr>
        <w:widowControl w:val="0"/>
        <w:numPr>
          <w:ilvl w:val="0"/>
          <w:numId w:val="2"/>
        </w:numPr>
        <w:spacing w:line="240" w:lineRule="auto"/>
        <w:ind w:left="720" w:hanging="360"/>
        <w:rPr>
          <w:rFonts w:ascii="Calibri" w:cs="Calibri" w:eastAsia="Calibri" w:hAnsi="Calibri"/>
        </w:rPr>
      </w:pPr>
      <w:r w:rsidDel="00000000" w:rsidR="00000000" w:rsidRPr="00000000">
        <w:rPr>
          <w:rFonts w:ascii="Calibri" w:cs="Calibri" w:eastAsia="Calibri" w:hAnsi="Calibri"/>
          <w:rtl w:val="0"/>
        </w:rPr>
        <w:t xml:space="preserve">Participan clientes que hayan contratado los siguientes productos siguiendo estos pasos:</w:t>
      </w:r>
    </w:p>
    <w:p w:rsidR="00000000" w:rsidDel="00000000" w:rsidP="00000000" w:rsidRDefault="00000000" w:rsidRPr="00000000" w14:paraId="0000000B">
      <w:pPr>
        <w:widowControl w:val="0"/>
        <w:spacing w:line="240" w:lineRule="auto"/>
        <w:ind w:left="1440" w:firstLine="0"/>
        <w:rPr>
          <w:rFonts w:ascii="Calibri" w:cs="Calibri" w:eastAsia="Calibri" w:hAnsi="Calibri"/>
          <w:b w:val="1"/>
          <w:bCs w:val="1"/>
        </w:rPr>
      </w:pPr>
      <w:r w:rsidDel="00000000" w:rsidR="00000000" w:rsidRPr="00000000">
        <w:rPr>
          <w:rFonts w:ascii="Calibri" w:cs="Calibri" w:eastAsia="Calibri" w:hAnsi="Calibri"/>
          <w:b w:val="1"/>
          <w:bCs w:val="1"/>
          <w:rtl w:val="0"/>
        </w:rPr>
        <w:t xml:space="preserve">Paso 1:</w:t>
      </w:r>
      <w:r w:rsidDel="00000000" w:rsidR="00000000" w:rsidRPr="00000000">
        <w:rPr>
          <w:rFonts w:ascii="Calibri" w:cs="Calibri" w:eastAsia="Calibri" w:hAnsi="Calibri"/>
          <w:rtl w:val="0"/>
        </w:rPr>
        <w:t xml:space="preserve"> Afiliarse por primera vez a la solución de pagos Smart POS (BBVA) o Nuevo POS Openpay y asociarlo a una cuenta BBVA en moneda soles durante la vigencia de la campaña.</w:t>
      </w:r>
      <w:r w:rsidDel="00000000" w:rsidR="00000000" w:rsidRPr="00000000">
        <w:rPr>
          <w:rtl w:val="0"/>
        </w:rPr>
      </w:r>
    </w:p>
    <w:p w:rsidR="00000000" w:rsidDel="00000000" w:rsidP="00000000" w:rsidRDefault="00000000" w:rsidRPr="00000000" w14:paraId="0000000C">
      <w:pPr>
        <w:widowControl w:val="0"/>
        <w:spacing w:line="240" w:lineRule="auto"/>
        <w:ind w:left="1440" w:firstLine="0"/>
        <w:rPr>
          <w:rFonts w:ascii="Calibri" w:cs="Calibri" w:eastAsia="Calibri" w:hAnsi="Calibri"/>
        </w:rPr>
      </w:pPr>
      <w:r w:rsidDel="00000000" w:rsidR="00000000" w:rsidRPr="00000000">
        <w:rPr>
          <w:rFonts w:ascii="Calibri" w:cs="Calibri" w:eastAsia="Calibri" w:hAnsi="Calibri"/>
          <w:b w:val="1"/>
          <w:bCs w:val="1"/>
          <w:rtl w:val="0"/>
        </w:rPr>
        <w:t xml:space="preserve">Paso 2:</w:t>
      </w:r>
      <w:r w:rsidDel="00000000" w:rsidR="00000000" w:rsidRPr="00000000">
        <w:rPr>
          <w:rFonts w:ascii="Calibri" w:cs="Calibri" w:eastAsia="Calibri" w:hAnsi="Calibri"/>
          <w:rtl w:val="0"/>
        </w:rPr>
        <w:t xml:space="preserve"> Asociar la misma cuenta actual BBVA que cliente ya viene manejando para el abono de sus flujos de su POS. No es válido modificar la cuenta de abono actual. En caso se cambie de cuenta y se contrate el crédito, no se podrá realizar los cobros del crédito.</w:t>
      </w:r>
    </w:p>
    <w:p w:rsidR="00000000" w:rsidDel="00000000" w:rsidP="00000000" w:rsidRDefault="00000000" w:rsidRPr="00000000" w14:paraId="0000000D">
      <w:pPr>
        <w:widowControl w:val="0"/>
        <w:spacing w:line="240" w:lineRule="auto"/>
        <w:rPr>
          <w:rFonts w:ascii="Calibri" w:cs="Calibri" w:eastAsia="Calibri" w:hAnsi="Calibri"/>
          <w:highlight w:val="yellow"/>
        </w:rPr>
      </w:pPr>
      <w:r w:rsidDel="00000000" w:rsidR="00000000" w:rsidRPr="00000000">
        <w:rPr>
          <w:rtl w:val="0"/>
        </w:rPr>
      </w:r>
    </w:p>
    <w:p w:rsidR="00000000" w:rsidDel="00000000" w:rsidP="00000000" w:rsidRDefault="00000000" w:rsidRPr="00000000" w14:paraId="0000000E">
      <w:pPr>
        <w:widowControl w:val="0"/>
        <w:spacing w:line="240" w:lineRule="auto"/>
        <w:rPr>
          <w:rFonts w:ascii="Calibri" w:cs="Calibri" w:eastAsia="Calibri" w:hAnsi="Calibri"/>
        </w:rPr>
      </w:pPr>
      <w:r w:rsidDel="00000000" w:rsidR="00000000" w:rsidRPr="00000000">
        <w:rPr>
          <w:rFonts w:ascii="Calibri" w:cs="Calibri" w:eastAsia="Calibri" w:hAnsi="Calibri"/>
          <w:rtl w:val="0"/>
        </w:rPr>
        <w:t xml:space="preserve">El cliente recibirá los siguientes beneficios:</w:t>
      </w:r>
    </w:p>
    <w:p w:rsidR="00000000" w:rsidDel="00000000" w:rsidP="00000000" w:rsidRDefault="00000000" w:rsidRPr="00000000" w14:paraId="0000000F">
      <w:pPr>
        <w:widowControl w:val="0"/>
        <w:spacing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010">
      <w:pPr>
        <w:widowControl w:val="0"/>
        <w:numPr>
          <w:ilvl w:val="0"/>
          <w:numId w:val="1"/>
        </w:numPr>
        <w:spacing w:line="240" w:lineRule="auto"/>
        <w:ind w:left="720" w:hanging="360"/>
        <w:rPr>
          <w:rFonts w:ascii="Calibri" w:cs="Calibri" w:eastAsia="Calibri" w:hAnsi="Calibri"/>
          <w:b w:val="1"/>
          <w:bCs w:val="1"/>
        </w:rPr>
      </w:pPr>
      <w:r w:rsidDel="00000000" w:rsidR="00000000" w:rsidRPr="00000000">
        <w:rPr>
          <w:rFonts w:ascii="Calibri" w:cs="Calibri" w:eastAsia="Calibri" w:hAnsi="Calibri"/>
          <w:b w:val="1"/>
          <w:bCs w:val="1"/>
          <w:rtl w:val="0"/>
        </w:rPr>
        <w:t xml:space="preserve">Beneficio de Anticipo POS:</w:t>
      </w:r>
    </w:p>
    <w:p w:rsidR="00000000" w:rsidDel="00000000" w:rsidP="00000000" w:rsidRDefault="00000000" w:rsidRPr="00000000" w14:paraId="00000011">
      <w:pPr>
        <w:widowControl w:val="0"/>
        <w:spacing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012">
      <w:pPr>
        <w:widowControl w:val="0"/>
        <w:spacing w:line="240" w:lineRule="auto"/>
        <w:ind w:left="720" w:firstLine="0"/>
        <w:jc w:val="both"/>
        <w:rPr>
          <w:rFonts w:ascii="Calibri" w:cs="Calibri" w:eastAsia="Calibri" w:hAnsi="Calibri"/>
        </w:rPr>
      </w:pPr>
      <w:r w:rsidDel="00000000" w:rsidR="00000000" w:rsidRPr="00000000">
        <w:rPr>
          <w:rFonts w:ascii="Calibri" w:cs="Calibri" w:eastAsia="Calibri" w:hAnsi="Calibri"/>
          <w:rtl w:val="0"/>
        </w:rPr>
        <w:t xml:space="preserve">El crédito se encuentra disponible en el APP BBVA Empresas para Persona Jurídica o en el APP BBVA en el Perfil Mi Negocio para Persona Natural con Negocio.</w:t>
      </w:r>
    </w:p>
    <w:p w:rsidR="00000000" w:rsidDel="00000000" w:rsidP="00000000" w:rsidRDefault="00000000" w:rsidRPr="00000000" w14:paraId="00000013">
      <w:pPr>
        <w:widowControl w:val="0"/>
        <w:spacing w:line="240" w:lineRule="auto"/>
        <w:ind w:left="720" w:firstLine="0"/>
        <w:jc w:val="both"/>
        <w:rPr>
          <w:rFonts w:ascii="Calibri" w:cs="Calibri" w:eastAsia="Calibri" w:hAnsi="Calibri"/>
        </w:rPr>
      </w:pPr>
      <w:r w:rsidDel="00000000" w:rsidR="00000000" w:rsidRPr="00000000">
        <w:rPr>
          <w:rFonts w:ascii="Calibri" w:cs="Calibri" w:eastAsia="Calibri" w:hAnsi="Calibri"/>
          <w:rtl w:val="0"/>
        </w:rPr>
        <w:t xml:space="preserve">El otorgamiento del crédito Anticipo POS está sujeto a evaluación crediticia, al mantenimiento de las condiciones crediticias que motivaron la preaprobación del mismo, a la suscripción de documentos contractuales y a la presentación de documentación exigida por el Banco. El hecho de afiliarse a un POS Openpay no garantiza el otorgamiento ni el desembolso del crédito, dado que este se encuentra condicionado al cumplimiento de los criterios crediticios y a la aprobación final por parte del Banco.</w:t>
      </w:r>
    </w:p>
    <w:p w:rsidR="00000000" w:rsidDel="00000000" w:rsidP="00000000" w:rsidRDefault="00000000" w:rsidRPr="00000000" w14:paraId="00000014">
      <w:pPr>
        <w:widowControl w:val="0"/>
        <w:spacing w:line="240" w:lineRule="auto"/>
        <w:rPr>
          <w:rFonts w:ascii="Calibri" w:cs="Calibri" w:eastAsia="Calibri" w:hAnsi="Calibri"/>
          <w:highlight w:val="yellow"/>
        </w:rPr>
      </w:pPr>
      <w:r w:rsidDel="00000000" w:rsidR="00000000" w:rsidRPr="00000000">
        <w:rPr>
          <w:rtl w:val="0"/>
        </w:rPr>
      </w:r>
    </w:p>
    <w:p w:rsidR="00000000" w:rsidDel="00000000" w:rsidP="00000000" w:rsidRDefault="00000000" w:rsidRPr="00000000" w14:paraId="00000015">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pPr>
      <w:r w:rsidDel="00000000" w:rsidR="00000000" w:rsidRPr="00000000">
        <w:rPr>
          <w:rFonts w:ascii="Calibri" w:cs="Calibri" w:eastAsia="Calibri" w:hAnsi="Calibri"/>
          <w:b w:val="1"/>
          <w:bCs w:val="1"/>
          <w:rtl w:val="0"/>
        </w:rPr>
        <w:t xml:space="preserve">Beneficio de afiliación Smart POS:</w:t>
      </w:r>
      <w:r w:rsidDel="00000000" w:rsidR="00000000" w:rsidRPr="00000000">
        <w:rPr>
          <w:rtl w:val="0"/>
        </w:rPr>
      </w:r>
    </w:p>
    <w:p w:rsidR="00000000" w:rsidDel="00000000" w:rsidP="00000000" w:rsidRDefault="00000000" w:rsidRPr="00000000" w14:paraId="0000001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highlight w:val="yellow"/>
        </w:rPr>
      </w:pPr>
      <w:r w:rsidDel="00000000" w:rsidR="00000000" w:rsidRPr="00000000">
        <w:rPr>
          <w:rFonts w:ascii="Calibri" w:cs="Calibri" w:eastAsia="Calibri" w:hAnsi="Calibri"/>
          <w:highlight w:val="yellow"/>
          <w:rtl w:val="0"/>
        </w:rPr>
        <w:t xml:space="preserve">  </w:t>
      </w:r>
    </w:p>
    <w:p w:rsidR="00000000" w:rsidDel="00000000" w:rsidP="00000000" w:rsidRDefault="00000000" w:rsidRPr="00000000" w14:paraId="00000017">
      <w:pPr>
        <w:jc w:val="both"/>
        <w:rPr>
          <w:rFonts w:ascii="Calibri" w:cs="Calibri" w:eastAsia="Calibri" w:hAnsi="Calibri"/>
        </w:rPr>
      </w:pPr>
      <w:r w:rsidDel="00000000" w:rsidR="00000000" w:rsidRPr="00000000">
        <w:rPr>
          <w:rFonts w:ascii="Calibri" w:cs="Calibri" w:eastAsia="Calibri" w:hAnsi="Calibri"/>
          <w:rtl w:val="0"/>
        </w:rPr>
        <w:t xml:space="preserve">Campaña exclusiva para clientes de la Banca Negocios BBVA que durante la vigencia de la campaña se afilien por primera vez (RUC nuevo) a una solución de pago Smart POS (BBVA) o Nuevo Smart POS (Openpay), </w:t>
      </w:r>
      <w:r w:rsidDel="00000000" w:rsidR="00000000" w:rsidRPr="00000000">
        <w:rPr>
          <w:rFonts w:ascii="Calibri" w:cs="Calibri" w:eastAsia="Calibri" w:hAnsi="Calibri"/>
          <w:b w:val="1"/>
          <w:bCs w:val="1"/>
          <w:rtl w:val="0"/>
        </w:rPr>
        <w:t xml:space="preserve">obtendrá una comisión preferencial por los 3 primeros meses</w:t>
      </w:r>
      <w:r w:rsidDel="00000000" w:rsidR="00000000" w:rsidRPr="00000000">
        <w:rPr>
          <w:rFonts w:ascii="Calibri" w:cs="Calibri" w:eastAsia="Calibri" w:hAnsi="Calibri"/>
          <w:rtl w:val="0"/>
        </w:rPr>
        <w:t xml:space="preserve"> (Desde el 01 de abril hasta el 30 de junio del 2026) la cual se detalla en la presente comunicación, siempre que pertenezca y se afilie en el rubro indicado. Luego de la aplicación de la comisión por los 3 meses, a partir del 01 de julio del 2026, se aplicará comisión según contrato vigente del cliente.</w:t>
      </w:r>
    </w:p>
    <w:p w:rsidR="00000000" w:rsidDel="00000000" w:rsidP="00000000" w:rsidRDefault="00000000" w:rsidRPr="00000000" w14:paraId="00000018">
      <w:pPr>
        <w:jc w:val="both"/>
        <w:rPr>
          <w:rFonts w:ascii="Calibri" w:cs="Calibri" w:eastAsia="Calibri" w:hAnsi="Calibri"/>
        </w:rPr>
      </w:pPr>
      <w:r w:rsidDel="00000000" w:rsidR="00000000" w:rsidRPr="00000000">
        <w:rPr>
          <w:rtl w:val="0"/>
        </w:rPr>
      </w:r>
    </w:p>
    <w:p w:rsidR="00000000" w:rsidDel="00000000" w:rsidP="00000000" w:rsidRDefault="00000000" w:rsidRPr="00000000" w14:paraId="00000019">
      <w:pPr>
        <w:jc w:val="both"/>
        <w:rPr>
          <w:rFonts w:ascii="Calibri" w:cs="Calibri" w:eastAsia="Calibri" w:hAnsi="Calibri"/>
        </w:rPr>
      </w:pPr>
      <w:r w:rsidDel="00000000" w:rsidR="00000000" w:rsidRPr="00000000">
        <w:rPr>
          <w:rtl w:val="0"/>
        </w:rPr>
      </w:r>
    </w:p>
    <w:p w:rsidR="00000000" w:rsidDel="00000000" w:rsidP="00000000" w:rsidRDefault="00000000" w:rsidRPr="00000000" w14:paraId="0000001A">
      <w:pPr>
        <w:jc w:val="both"/>
        <w:rPr>
          <w:rFonts w:ascii="Calibri" w:cs="Calibri" w:eastAsia="Calibri" w:hAnsi="Calibri"/>
        </w:rPr>
      </w:pPr>
      <w:r w:rsidDel="00000000" w:rsidR="00000000" w:rsidRPr="00000000">
        <w:rPr>
          <w:rtl w:val="0"/>
        </w:rPr>
      </w:r>
    </w:p>
    <w:p w:rsidR="00000000" w:rsidDel="00000000" w:rsidP="00000000" w:rsidRDefault="00000000" w:rsidRPr="00000000" w14:paraId="0000001B">
      <w:pPr>
        <w:jc w:val="both"/>
        <w:rPr>
          <w:rFonts w:ascii="Calibri" w:cs="Calibri" w:eastAsia="Calibri" w:hAnsi="Calibri"/>
        </w:rPr>
      </w:pPr>
      <w:r w:rsidDel="00000000" w:rsidR="00000000" w:rsidRPr="00000000">
        <w:rPr>
          <w:rtl w:val="0"/>
        </w:rPr>
      </w:r>
    </w:p>
    <w:p w:rsidR="00000000" w:rsidDel="00000000" w:rsidP="00000000" w:rsidRDefault="00000000" w:rsidRPr="00000000" w14:paraId="0000001C">
      <w:pPr>
        <w:jc w:val="both"/>
        <w:rPr>
          <w:rFonts w:ascii="Calibri" w:cs="Calibri" w:eastAsia="Calibri" w:hAnsi="Calibri"/>
        </w:rPr>
      </w:pPr>
      <w:r w:rsidDel="00000000" w:rsidR="00000000" w:rsidRPr="00000000">
        <w:rPr>
          <w:rtl w:val="0"/>
        </w:rPr>
      </w:r>
    </w:p>
    <w:p w:rsidR="00000000" w:rsidDel="00000000" w:rsidP="00000000" w:rsidRDefault="00000000" w:rsidRPr="00000000" w14:paraId="0000001D">
      <w:pPr>
        <w:jc w:val="both"/>
        <w:rPr>
          <w:rFonts w:ascii="Calibri" w:cs="Calibri" w:eastAsia="Calibri" w:hAnsi="Calibri"/>
        </w:rPr>
      </w:pPr>
      <w:r w:rsidDel="00000000" w:rsidR="00000000" w:rsidRPr="00000000">
        <w:rPr>
          <w:rtl w:val="0"/>
        </w:rPr>
      </w:r>
    </w:p>
    <w:tbl>
      <w:tblPr>
        <w:tblStyle w:val="Table1"/>
        <w:tblW w:w="9255.0" w:type="dxa"/>
        <w:jc w:val="left"/>
        <w:tblInd w:w="-240.0" w:type="dxa"/>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600"/>
        <w:gridCol w:w="900"/>
        <w:gridCol w:w="4875"/>
        <w:gridCol w:w="960"/>
        <w:gridCol w:w="960"/>
        <w:gridCol w:w="960"/>
        <w:tblGridChange w:id="0">
          <w:tblGrid>
            <w:gridCol w:w="600"/>
            <w:gridCol w:w="900"/>
            <w:gridCol w:w="4875"/>
            <w:gridCol w:w="960"/>
            <w:gridCol w:w="960"/>
            <w:gridCol w:w="960"/>
          </w:tblGrid>
        </w:tblGridChange>
      </w:tblGrid>
      <w:tr>
        <w:trPr>
          <w:cantSplit w:val="0"/>
          <w:trHeight w:val="525" w:hRule="atLeast"/>
          <w:tblHeader w:val="0"/>
        </w:trPr>
        <w:tc>
          <w:tcPr>
            <w:tcBorders>
              <w:top w:color="ffffff" w:space="0" w:sz="5" w:val="single"/>
              <w:left w:color="ffffff" w:space="0" w:sz="5" w:val="single"/>
              <w:bottom w:color="ffffff" w:space="0" w:sz="5" w:val="single"/>
              <w:right w:color="ffffff" w:space="0" w:sz="5" w:val="single"/>
            </w:tcBorders>
            <w:shd w:fill="001391" w:val="clear"/>
            <w:tcMar>
              <w:top w:w="40.0" w:type="dxa"/>
              <w:left w:w="40.0" w:type="dxa"/>
              <w:bottom w:w="40.0" w:type="dxa"/>
              <w:right w:w="40.0" w:type="dxa"/>
            </w:tcMar>
            <w:vAlign w:val="center"/>
          </w:tcPr>
          <w:p w:rsidR="00000000" w:rsidDel="00000000" w:rsidP="00000000" w:rsidRDefault="00000000" w:rsidRPr="00000000" w14:paraId="0000001E">
            <w:pPr>
              <w:widowControl w:val="0"/>
              <w:jc w:val="center"/>
              <w:rPr>
                <w:sz w:val="20"/>
                <w:szCs w:val="20"/>
              </w:rPr>
            </w:pPr>
            <w:r w:rsidDel="00000000" w:rsidR="00000000" w:rsidRPr="00000000">
              <w:rPr>
                <w:rFonts w:ascii="Calibri" w:cs="Calibri" w:eastAsia="Calibri" w:hAnsi="Calibri"/>
                <w:b w:val="1"/>
                <w:bCs w:val="1"/>
                <w:color w:val="ffffff"/>
                <w:sz w:val="16"/>
                <w:szCs w:val="16"/>
                <w:rtl w:val="0"/>
              </w:rPr>
              <w:t xml:space="preserve">N°</w:t>
            </w:r>
            <w:r w:rsidDel="00000000" w:rsidR="00000000" w:rsidRPr="00000000">
              <w:rPr>
                <w:rtl w:val="0"/>
              </w:rPr>
            </w:r>
          </w:p>
        </w:tc>
        <w:tc>
          <w:tcPr>
            <w:tcBorders>
              <w:top w:color="000000" w:space="0" w:sz="0" w:val="nil"/>
              <w:left w:color="000000" w:space="0" w:sz="0" w:val="nil"/>
              <w:bottom w:color="b7b7b7" w:space="0" w:sz="7" w:val="single"/>
              <w:right w:color="ffffff" w:space="0" w:sz="5" w:val="single"/>
            </w:tcBorders>
            <w:shd w:fill="001391" w:val="clear"/>
            <w:tcMar>
              <w:top w:w="40.0" w:type="dxa"/>
              <w:left w:w="40.0" w:type="dxa"/>
              <w:bottom w:w="40.0" w:type="dxa"/>
              <w:right w:w="40.0" w:type="dxa"/>
            </w:tcMar>
            <w:vAlign w:val="center"/>
          </w:tcPr>
          <w:p w:rsidR="00000000" w:rsidDel="00000000" w:rsidP="00000000" w:rsidRDefault="00000000" w:rsidRPr="00000000" w14:paraId="0000001F">
            <w:pPr>
              <w:widowControl w:val="0"/>
              <w:jc w:val="center"/>
              <w:rPr>
                <w:sz w:val="20"/>
                <w:szCs w:val="20"/>
              </w:rPr>
            </w:pPr>
            <w:r w:rsidDel="00000000" w:rsidR="00000000" w:rsidRPr="00000000">
              <w:rPr>
                <w:rFonts w:ascii="Calibri" w:cs="Calibri" w:eastAsia="Calibri" w:hAnsi="Calibri"/>
                <w:b w:val="1"/>
                <w:bCs w:val="1"/>
                <w:color w:val="ffffff"/>
                <w:sz w:val="18"/>
                <w:szCs w:val="18"/>
                <w:rtl w:val="0"/>
              </w:rPr>
              <w:t xml:space="preserve">CÓDIGO MCC</w:t>
            </w:r>
            <w:r w:rsidDel="00000000" w:rsidR="00000000" w:rsidRPr="00000000">
              <w:rPr>
                <w:rtl w:val="0"/>
              </w:rPr>
            </w:r>
          </w:p>
        </w:tc>
        <w:tc>
          <w:tcPr>
            <w:tcBorders>
              <w:top w:color="000000" w:space="0" w:sz="0" w:val="nil"/>
              <w:left w:color="000000" w:space="0" w:sz="0" w:val="nil"/>
              <w:bottom w:color="b7b7b7" w:space="0" w:sz="7" w:val="single"/>
              <w:right w:color="ffffff" w:space="0" w:sz="5" w:val="single"/>
            </w:tcBorders>
            <w:shd w:fill="001391" w:val="clear"/>
            <w:tcMar>
              <w:top w:w="40.0" w:type="dxa"/>
              <w:left w:w="40.0" w:type="dxa"/>
              <w:bottom w:w="40.0" w:type="dxa"/>
              <w:right w:w="40.0" w:type="dxa"/>
            </w:tcMar>
            <w:vAlign w:val="center"/>
          </w:tcPr>
          <w:p w:rsidR="00000000" w:rsidDel="00000000" w:rsidP="00000000" w:rsidRDefault="00000000" w:rsidRPr="00000000" w14:paraId="00000020">
            <w:pPr>
              <w:widowControl w:val="0"/>
              <w:jc w:val="center"/>
              <w:rPr>
                <w:sz w:val="20"/>
                <w:szCs w:val="20"/>
              </w:rPr>
            </w:pPr>
            <w:r w:rsidDel="00000000" w:rsidR="00000000" w:rsidRPr="00000000">
              <w:rPr>
                <w:rFonts w:ascii="Calibri" w:cs="Calibri" w:eastAsia="Calibri" w:hAnsi="Calibri"/>
                <w:b w:val="1"/>
                <w:bCs w:val="1"/>
                <w:color w:val="ffffff"/>
                <w:sz w:val="18"/>
                <w:szCs w:val="18"/>
                <w:rtl w:val="0"/>
              </w:rPr>
              <w:t xml:space="preserve">GIROS DE NEGOCIO EN AFILIACIÓN POS</w:t>
            </w:r>
            <w:r w:rsidDel="00000000" w:rsidR="00000000" w:rsidRPr="00000000">
              <w:rPr>
                <w:rtl w:val="0"/>
              </w:rPr>
            </w:r>
          </w:p>
        </w:tc>
        <w:tc>
          <w:tcPr>
            <w:tcBorders>
              <w:top w:color="000000" w:space="0" w:sz="0" w:val="nil"/>
              <w:left w:color="000000" w:space="0" w:sz="0" w:val="nil"/>
              <w:bottom w:color="b7b7b7" w:space="0" w:sz="7" w:val="single"/>
              <w:right w:color="ffffff" w:space="0" w:sz="5" w:val="single"/>
            </w:tcBorders>
            <w:shd w:fill="001391" w:val="clear"/>
            <w:tcMar>
              <w:top w:w="40.0" w:type="dxa"/>
              <w:left w:w="40.0" w:type="dxa"/>
              <w:bottom w:w="40.0" w:type="dxa"/>
              <w:right w:w="40.0" w:type="dxa"/>
            </w:tcMar>
            <w:vAlign w:val="center"/>
          </w:tcPr>
          <w:p w:rsidR="00000000" w:rsidDel="00000000" w:rsidP="00000000" w:rsidRDefault="00000000" w:rsidRPr="00000000" w14:paraId="00000021">
            <w:pPr>
              <w:widowControl w:val="0"/>
              <w:jc w:val="center"/>
              <w:rPr>
                <w:sz w:val="20"/>
                <w:szCs w:val="20"/>
              </w:rPr>
            </w:pPr>
            <w:r w:rsidDel="00000000" w:rsidR="00000000" w:rsidRPr="00000000">
              <w:rPr>
                <w:rFonts w:ascii="Calibri" w:cs="Calibri" w:eastAsia="Calibri" w:hAnsi="Calibri"/>
                <w:b w:val="1"/>
                <w:bCs w:val="1"/>
                <w:color w:val="ffffff"/>
                <w:sz w:val="18"/>
                <w:szCs w:val="18"/>
                <w:rtl w:val="0"/>
              </w:rPr>
              <w:t xml:space="preserve">TARJETA DÉBITO</w:t>
            </w:r>
            <w:r w:rsidDel="00000000" w:rsidR="00000000" w:rsidRPr="00000000">
              <w:rPr>
                <w:rtl w:val="0"/>
              </w:rPr>
            </w:r>
          </w:p>
        </w:tc>
        <w:tc>
          <w:tcPr>
            <w:tcBorders>
              <w:top w:color="000000" w:space="0" w:sz="0" w:val="nil"/>
              <w:left w:color="000000" w:space="0" w:sz="0" w:val="nil"/>
              <w:bottom w:color="b7b7b7" w:space="0" w:sz="7" w:val="single"/>
              <w:right w:color="ffffff" w:space="0" w:sz="5" w:val="single"/>
            </w:tcBorders>
            <w:shd w:fill="001391" w:val="clear"/>
            <w:tcMar>
              <w:top w:w="40.0" w:type="dxa"/>
              <w:left w:w="40.0" w:type="dxa"/>
              <w:bottom w:w="40.0" w:type="dxa"/>
              <w:right w:w="40.0" w:type="dxa"/>
            </w:tcMar>
            <w:vAlign w:val="center"/>
          </w:tcPr>
          <w:p w:rsidR="00000000" w:rsidDel="00000000" w:rsidP="00000000" w:rsidRDefault="00000000" w:rsidRPr="00000000" w14:paraId="00000022">
            <w:pPr>
              <w:widowControl w:val="0"/>
              <w:jc w:val="center"/>
              <w:rPr>
                <w:sz w:val="20"/>
                <w:szCs w:val="20"/>
              </w:rPr>
            </w:pPr>
            <w:r w:rsidDel="00000000" w:rsidR="00000000" w:rsidRPr="00000000">
              <w:rPr>
                <w:rFonts w:ascii="Calibri" w:cs="Calibri" w:eastAsia="Calibri" w:hAnsi="Calibri"/>
                <w:b w:val="1"/>
                <w:bCs w:val="1"/>
                <w:color w:val="ffffff"/>
                <w:sz w:val="18"/>
                <w:szCs w:val="18"/>
                <w:rtl w:val="0"/>
              </w:rPr>
              <w:t xml:space="preserve">TARJETA CRÉDITO</w:t>
            </w:r>
            <w:r w:rsidDel="00000000" w:rsidR="00000000" w:rsidRPr="00000000">
              <w:rPr>
                <w:rtl w:val="0"/>
              </w:rPr>
            </w:r>
          </w:p>
        </w:tc>
        <w:tc>
          <w:tcPr>
            <w:tcBorders>
              <w:top w:color="000000" w:space="0" w:sz="0" w:val="nil"/>
              <w:left w:color="000000" w:space="0" w:sz="0" w:val="nil"/>
              <w:bottom w:color="b7b7b7" w:space="0" w:sz="7" w:val="single"/>
              <w:right w:color="ffffff" w:space="0" w:sz="5" w:val="single"/>
            </w:tcBorders>
            <w:shd w:fill="001391" w:val="clear"/>
            <w:tcMar>
              <w:top w:w="40.0" w:type="dxa"/>
              <w:left w:w="40.0" w:type="dxa"/>
              <w:bottom w:w="40.0" w:type="dxa"/>
              <w:right w:w="40.0" w:type="dxa"/>
            </w:tcMar>
            <w:vAlign w:val="center"/>
          </w:tcPr>
          <w:p w:rsidR="00000000" w:rsidDel="00000000" w:rsidP="00000000" w:rsidRDefault="00000000" w:rsidRPr="00000000" w14:paraId="00000023">
            <w:pPr>
              <w:widowControl w:val="0"/>
              <w:jc w:val="center"/>
              <w:rPr>
                <w:sz w:val="20"/>
                <w:szCs w:val="20"/>
              </w:rPr>
            </w:pPr>
            <w:r w:rsidDel="00000000" w:rsidR="00000000" w:rsidRPr="00000000">
              <w:rPr>
                <w:rFonts w:ascii="Calibri" w:cs="Calibri" w:eastAsia="Calibri" w:hAnsi="Calibri"/>
                <w:b w:val="1"/>
                <w:bCs w:val="1"/>
                <w:color w:val="ffffff"/>
                <w:sz w:val="18"/>
                <w:szCs w:val="18"/>
                <w:rtl w:val="0"/>
              </w:rPr>
              <w:t xml:space="preserve">TARJETA FORÁNEA</w:t>
            </w:r>
            <w:r w:rsidDel="00000000" w:rsidR="00000000" w:rsidRPr="00000000">
              <w:rPr>
                <w:rtl w:val="0"/>
              </w:rPr>
            </w:r>
          </w:p>
        </w:tc>
      </w:tr>
      <w:tr>
        <w:trPr>
          <w:cantSplit w:val="0"/>
          <w:trHeight w:val="300" w:hRule="atLeast"/>
          <w:tblHeader w:val="0"/>
        </w:trPr>
        <w:tc>
          <w:tcPr>
            <w:tcBorders>
              <w:top w:color="ffffff" w:space="0" w:sz="5" w:val="single"/>
              <w:left w:color="ffffff" w:space="0" w:sz="5" w:val="single"/>
              <w:bottom w:color="ffffff" w:space="0" w:sz="5" w:val="single"/>
              <w:right w:color="ffffff" w:space="0" w:sz="5" w:val="single"/>
            </w:tcBorders>
            <w:tcMar>
              <w:top w:w="40.0" w:type="dxa"/>
              <w:left w:w="40.0" w:type="dxa"/>
              <w:bottom w:w="40.0" w:type="dxa"/>
              <w:right w:w="40.0" w:type="dxa"/>
            </w:tcMar>
            <w:vAlign w:val="center"/>
          </w:tcPr>
          <w:p w:rsidR="00000000" w:rsidDel="00000000" w:rsidP="00000000" w:rsidRDefault="00000000" w:rsidRPr="00000000" w14:paraId="00000024">
            <w:pPr>
              <w:widowControl w:val="0"/>
              <w:jc w:val="center"/>
              <w:rPr>
                <w:sz w:val="20"/>
                <w:szCs w:val="20"/>
              </w:rPr>
            </w:pPr>
            <w:r w:rsidDel="00000000" w:rsidR="00000000" w:rsidRPr="00000000">
              <w:rPr>
                <w:rFonts w:ascii="Calibri" w:cs="Calibri" w:eastAsia="Calibri" w:hAnsi="Calibri"/>
                <w:sz w:val="16"/>
                <w:szCs w:val="16"/>
                <w:rtl w:val="0"/>
              </w:rPr>
              <w:t xml:space="preserve">1</w:t>
            </w:r>
            <w:r w:rsidDel="00000000" w:rsidR="00000000" w:rsidRPr="00000000">
              <w:rPr>
                <w:rtl w:val="0"/>
              </w:rPr>
            </w:r>
          </w:p>
        </w:tc>
        <w:tc>
          <w:tcPr>
            <w:tcBorders>
              <w:top w:color="000000" w:space="0" w:sz="8" w:val="single"/>
              <w:left w:color="cccccc" w:space="0" w:sz="8" w:val="single"/>
              <w:bottom w:color="cccccc" w:space="0" w:sz="8" w:val="single"/>
              <w:right w:color="cccccc" w:space="0" w:sz="8" w:val="single"/>
            </w:tcBorders>
            <w:tcMar>
              <w:top w:w="40.0" w:type="dxa"/>
              <w:left w:w="40.0" w:type="dxa"/>
              <w:bottom w:w="40.0" w:type="dxa"/>
              <w:right w:w="40.0" w:type="dxa"/>
            </w:tcMar>
            <w:vAlign w:val="bottom"/>
          </w:tcPr>
          <w:p w:rsidR="00000000" w:rsidDel="00000000" w:rsidP="00000000" w:rsidRDefault="00000000" w:rsidRPr="00000000" w14:paraId="00000025">
            <w:pPr>
              <w:widowControl w:val="0"/>
              <w:spacing w:line="276" w:lineRule="auto"/>
              <w:jc w:val="center"/>
              <w:rPr>
                <w:sz w:val="20"/>
                <w:szCs w:val="20"/>
              </w:rPr>
            </w:pPr>
            <w:r w:rsidDel="00000000" w:rsidR="00000000" w:rsidRPr="00000000">
              <w:rPr>
                <w:rFonts w:ascii="Calibri" w:cs="Calibri" w:eastAsia="Calibri" w:hAnsi="Calibri"/>
                <w:sz w:val="16"/>
                <w:szCs w:val="16"/>
                <w:rtl w:val="0"/>
              </w:rPr>
              <w:t xml:space="preserve">5411</w:t>
            </w:r>
            <w:r w:rsidDel="00000000" w:rsidR="00000000" w:rsidRPr="00000000">
              <w:rPr>
                <w:rtl w:val="0"/>
              </w:rPr>
            </w:r>
          </w:p>
        </w:tc>
        <w:tc>
          <w:tcPr>
            <w:tcBorders>
              <w:top w:color="000000" w:space="0" w:sz="8" w:val="single"/>
              <w:left w:color="cccccc" w:space="0" w:sz="8" w:val="single"/>
              <w:bottom w:color="cccccc" w:space="0" w:sz="8" w:val="single"/>
              <w:right w:color="cccccc" w:space="0" w:sz="8" w:val="single"/>
            </w:tcBorders>
            <w:tcMar>
              <w:top w:w="40.0" w:type="dxa"/>
              <w:left w:w="40.0" w:type="dxa"/>
              <w:bottom w:w="40.0" w:type="dxa"/>
              <w:right w:w="40.0" w:type="dxa"/>
            </w:tcMar>
            <w:vAlign w:val="bottom"/>
          </w:tcPr>
          <w:p w:rsidR="00000000" w:rsidDel="00000000" w:rsidP="00000000" w:rsidRDefault="00000000" w:rsidRPr="00000000" w14:paraId="00000026">
            <w:pPr>
              <w:widowControl w:val="0"/>
              <w:spacing w:line="276" w:lineRule="auto"/>
              <w:rPr>
                <w:sz w:val="20"/>
                <w:szCs w:val="20"/>
              </w:rPr>
            </w:pPr>
            <w:r w:rsidDel="00000000" w:rsidR="00000000" w:rsidRPr="00000000">
              <w:rPr>
                <w:rFonts w:ascii="Calibri" w:cs="Calibri" w:eastAsia="Calibri" w:hAnsi="Calibri"/>
                <w:sz w:val="16"/>
                <w:szCs w:val="16"/>
                <w:rtl w:val="0"/>
              </w:rPr>
              <w:t xml:space="preserve">Tiendas de Comestibles, Supermercados</w:t>
            </w:r>
            <w:r w:rsidDel="00000000" w:rsidR="00000000" w:rsidRPr="00000000">
              <w:rPr>
                <w:rtl w:val="0"/>
              </w:rPr>
            </w:r>
          </w:p>
        </w:tc>
        <w:tc>
          <w:tcPr>
            <w:tcBorders>
              <w:top w:color="cccccc" w:space="0" w:sz="8" w:val="single"/>
              <w:left w:color="cccccc" w:space="0" w:sz="8" w:val="single"/>
              <w:bottom w:color="cccccc" w:space="0" w:sz="8" w:val="single"/>
              <w:right w:color="cccccc" w:space="0" w:sz="8" w:val="single"/>
            </w:tcBorders>
            <w:tcMar>
              <w:top w:w="40.0" w:type="dxa"/>
              <w:left w:w="40.0" w:type="dxa"/>
              <w:bottom w:w="40.0" w:type="dxa"/>
              <w:right w:w="40.0" w:type="dxa"/>
            </w:tcMar>
            <w:vAlign w:val="bottom"/>
          </w:tcPr>
          <w:p w:rsidR="00000000" w:rsidDel="00000000" w:rsidP="00000000" w:rsidRDefault="00000000" w:rsidRPr="00000000" w14:paraId="00000027">
            <w:pPr>
              <w:widowControl w:val="0"/>
              <w:spacing w:line="276" w:lineRule="auto"/>
              <w:jc w:val="center"/>
              <w:rPr>
                <w:sz w:val="20"/>
                <w:szCs w:val="20"/>
              </w:rPr>
            </w:pPr>
            <w:r w:rsidDel="00000000" w:rsidR="00000000" w:rsidRPr="00000000">
              <w:rPr>
                <w:rFonts w:ascii="Calibri" w:cs="Calibri" w:eastAsia="Calibri" w:hAnsi="Calibri"/>
                <w:sz w:val="16"/>
                <w:szCs w:val="16"/>
                <w:rtl w:val="0"/>
              </w:rPr>
              <w:t xml:space="preserve">1.75%</w:t>
            </w:r>
            <w:r w:rsidDel="00000000" w:rsidR="00000000" w:rsidRPr="00000000">
              <w:rPr>
                <w:rtl w:val="0"/>
              </w:rPr>
            </w:r>
          </w:p>
        </w:tc>
        <w:tc>
          <w:tcPr>
            <w:tcBorders>
              <w:top w:color="cccccc" w:space="0" w:sz="8" w:val="single"/>
              <w:left w:color="cccccc" w:space="0" w:sz="8" w:val="single"/>
              <w:bottom w:color="cccccc" w:space="0" w:sz="8" w:val="single"/>
              <w:right w:color="cccccc" w:space="0" w:sz="8" w:val="single"/>
            </w:tcBorders>
            <w:tcMar>
              <w:top w:w="40.0" w:type="dxa"/>
              <w:left w:w="40.0" w:type="dxa"/>
              <w:bottom w:w="40.0" w:type="dxa"/>
              <w:right w:w="40.0" w:type="dxa"/>
            </w:tcMar>
            <w:vAlign w:val="bottom"/>
          </w:tcPr>
          <w:p w:rsidR="00000000" w:rsidDel="00000000" w:rsidP="00000000" w:rsidRDefault="00000000" w:rsidRPr="00000000" w14:paraId="00000028">
            <w:pPr>
              <w:widowControl w:val="0"/>
              <w:spacing w:line="276" w:lineRule="auto"/>
              <w:jc w:val="center"/>
              <w:rPr>
                <w:sz w:val="20"/>
                <w:szCs w:val="20"/>
              </w:rPr>
            </w:pPr>
            <w:r w:rsidDel="00000000" w:rsidR="00000000" w:rsidRPr="00000000">
              <w:rPr>
                <w:rFonts w:ascii="Calibri" w:cs="Calibri" w:eastAsia="Calibri" w:hAnsi="Calibri"/>
                <w:sz w:val="16"/>
                <w:szCs w:val="16"/>
                <w:rtl w:val="0"/>
              </w:rPr>
              <w:t xml:space="preserve">2.75%</w:t>
            </w:r>
            <w:r w:rsidDel="00000000" w:rsidR="00000000" w:rsidRPr="00000000">
              <w:rPr>
                <w:rtl w:val="0"/>
              </w:rPr>
            </w:r>
          </w:p>
        </w:tc>
        <w:tc>
          <w:tcPr>
            <w:tcBorders>
              <w:top w:color="cccccc" w:space="0" w:sz="8" w:val="single"/>
              <w:left w:color="cccccc" w:space="0" w:sz="8" w:val="single"/>
              <w:bottom w:color="cccccc" w:space="0" w:sz="8" w:val="single"/>
              <w:right w:color="cccccc" w:space="0" w:sz="8" w:val="single"/>
            </w:tcBorders>
            <w:tcMar>
              <w:top w:w="40.0" w:type="dxa"/>
              <w:left w:w="40.0" w:type="dxa"/>
              <w:bottom w:w="40.0" w:type="dxa"/>
              <w:right w:w="40.0" w:type="dxa"/>
            </w:tcMar>
            <w:vAlign w:val="bottom"/>
          </w:tcPr>
          <w:p w:rsidR="00000000" w:rsidDel="00000000" w:rsidP="00000000" w:rsidRDefault="00000000" w:rsidRPr="00000000" w14:paraId="00000029">
            <w:pPr>
              <w:widowControl w:val="0"/>
              <w:spacing w:line="276" w:lineRule="auto"/>
              <w:jc w:val="center"/>
              <w:rPr>
                <w:sz w:val="20"/>
                <w:szCs w:val="20"/>
              </w:rPr>
            </w:pPr>
            <w:r w:rsidDel="00000000" w:rsidR="00000000" w:rsidRPr="00000000">
              <w:rPr>
                <w:rFonts w:ascii="Calibri" w:cs="Calibri" w:eastAsia="Calibri" w:hAnsi="Calibri"/>
                <w:sz w:val="16"/>
                <w:szCs w:val="16"/>
                <w:rtl w:val="0"/>
              </w:rPr>
              <w:t xml:space="preserve">3.99%</w:t>
            </w:r>
            <w:r w:rsidDel="00000000" w:rsidR="00000000" w:rsidRPr="00000000">
              <w:rPr>
                <w:rtl w:val="0"/>
              </w:rPr>
            </w:r>
          </w:p>
        </w:tc>
      </w:tr>
      <w:tr>
        <w:trPr>
          <w:cantSplit w:val="0"/>
          <w:trHeight w:val="300" w:hRule="atLeast"/>
          <w:tblHeader w:val="0"/>
        </w:trPr>
        <w:tc>
          <w:tcPr>
            <w:tcBorders>
              <w:top w:color="ffffff" w:space="0" w:sz="5" w:val="single"/>
              <w:left w:color="ffffff" w:space="0" w:sz="5" w:val="single"/>
              <w:bottom w:color="ffffff" w:space="0" w:sz="5" w:val="single"/>
              <w:right w:color="ffffff" w:space="0" w:sz="5" w:val="single"/>
            </w:tcBorders>
            <w:tcMar>
              <w:top w:w="40.0" w:type="dxa"/>
              <w:left w:w="40.0" w:type="dxa"/>
              <w:bottom w:w="40.0" w:type="dxa"/>
              <w:right w:w="40.0" w:type="dxa"/>
            </w:tcMar>
            <w:vAlign w:val="center"/>
          </w:tcPr>
          <w:p w:rsidR="00000000" w:rsidDel="00000000" w:rsidP="00000000" w:rsidRDefault="00000000" w:rsidRPr="00000000" w14:paraId="0000002A">
            <w:pPr>
              <w:widowControl w:val="0"/>
              <w:jc w:val="center"/>
              <w:rPr>
                <w:sz w:val="20"/>
                <w:szCs w:val="20"/>
              </w:rPr>
            </w:pPr>
            <w:r w:rsidDel="00000000" w:rsidR="00000000" w:rsidRPr="00000000">
              <w:rPr>
                <w:rFonts w:ascii="Calibri" w:cs="Calibri" w:eastAsia="Calibri" w:hAnsi="Calibri"/>
                <w:sz w:val="16"/>
                <w:szCs w:val="16"/>
                <w:rtl w:val="0"/>
              </w:rPr>
              <w:t xml:space="preserve">2</w:t>
            </w:r>
            <w:r w:rsidDel="00000000" w:rsidR="00000000" w:rsidRPr="00000000">
              <w:rPr>
                <w:rtl w:val="0"/>
              </w:rPr>
            </w:r>
          </w:p>
        </w:tc>
        <w:tc>
          <w:tcPr>
            <w:tcBorders>
              <w:top w:color="cccccc" w:space="0" w:sz="8" w:val="single"/>
              <w:left w:color="cccccc" w:space="0" w:sz="8" w:val="single"/>
              <w:bottom w:color="cccccc" w:space="0" w:sz="8" w:val="single"/>
              <w:right w:color="cccccc" w:space="0" w:sz="8" w:val="single"/>
            </w:tcBorders>
            <w:tcMar>
              <w:top w:w="40.0" w:type="dxa"/>
              <w:left w:w="40.0" w:type="dxa"/>
              <w:bottom w:w="40.0" w:type="dxa"/>
              <w:right w:w="40.0" w:type="dxa"/>
            </w:tcMar>
            <w:vAlign w:val="bottom"/>
          </w:tcPr>
          <w:p w:rsidR="00000000" w:rsidDel="00000000" w:rsidP="00000000" w:rsidRDefault="00000000" w:rsidRPr="00000000" w14:paraId="0000002B">
            <w:pPr>
              <w:widowControl w:val="0"/>
              <w:spacing w:line="276" w:lineRule="auto"/>
              <w:jc w:val="center"/>
              <w:rPr>
                <w:sz w:val="20"/>
                <w:szCs w:val="20"/>
              </w:rPr>
            </w:pPr>
            <w:r w:rsidDel="00000000" w:rsidR="00000000" w:rsidRPr="00000000">
              <w:rPr>
                <w:rFonts w:ascii="Calibri" w:cs="Calibri" w:eastAsia="Calibri" w:hAnsi="Calibri"/>
                <w:sz w:val="16"/>
                <w:szCs w:val="16"/>
                <w:rtl w:val="0"/>
              </w:rPr>
              <w:t xml:space="preserve">5462</w:t>
            </w:r>
            <w:r w:rsidDel="00000000" w:rsidR="00000000" w:rsidRPr="00000000">
              <w:rPr>
                <w:rtl w:val="0"/>
              </w:rPr>
            </w:r>
          </w:p>
        </w:tc>
        <w:tc>
          <w:tcPr>
            <w:tcBorders>
              <w:top w:color="cccccc" w:space="0" w:sz="8" w:val="single"/>
              <w:left w:color="cccccc" w:space="0" w:sz="8" w:val="single"/>
              <w:bottom w:color="cccccc" w:space="0" w:sz="8" w:val="single"/>
              <w:right w:color="cccccc" w:space="0" w:sz="8" w:val="single"/>
            </w:tcBorders>
            <w:tcMar>
              <w:top w:w="40.0" w:type="dxa"/>
              <w:left w:w="40.0" w:type="dxa"/>
              <w:bottom w:w="40.0" w:type="dxa"/>
              <w:right w:w="40.0" w:type="dxa"/>
            </w:tcMar>
            <w:vAlign w:val="bottom"/>
          </w:tcPr>
          <w:p w:rsidR="00000000" w:rsidDel="00000000" w:rsidP="00000000" w:rsidRDefault="00000000" w:rsidRPr="00000000" w14:paraId="0000002C">
            <w:pPr>
              <w:widowControl w:val="0"/>
              <w:spacing w:line="276" w:lineRule="auto"/>
              <w:rPr>
                <w:sz w:val="20"/>
                <w:szCs w:val="20"/>
              </w:rPr>
            </w:pPr>
            <w:r w:rsidDel="00000000" w:rsidR="00000000" w:rsidRPr="00000000">
              <w:rPr>
                <w:rFonts w:ascii="Calibri" w:cs="Calibri" w:eastAsia="Calibri" w:hAnsi="Calibri"/>
                <w:sz w:val="16"/>
                <w:szCs w:val="16"/>
                <w:rtl w:val="0"/>
              </w:rPr>
              <w:t xml:space="preserve">Panaderías</w:t>
            </w:r>
            <w:r w:rsidDel="00000000" w:rsidR="00000000" w:rsidRPr="00000000">
              <w:rPr>
                <w:rtl w:val="0"/>
              </w:rPr>
            </w:r>
          </w:p>
        </w:tc>
        <w:tc>
          <w:tcPr>
            <w:tcBorders>
              <w:top w:color="cccccc" w:space="0" w:sz="8" w:val="single"/>
              <w:left w:color="cccccc" w:space="0" w:sz="8" w:val="single"/>
              <w:bottom w:color="cccccc" w:space="0" w:sz="8" w:val="single"/>
              <w:right w:color="cccccc" w:space="0" w:sz="8" w:val="single"/>
            </w:tcBorders>
            <w:tcMar>
              <w:top w:w="40.0" w:type="dxa"/>
              <w:left w:w="40.0" w:type="dxa"/>
              <w:bottom w:w="40.0" w:type="dxa"/>
              <w:right w:w="40.0" w:type="dxa"/>
            </w:tcMar>
            <w:vAlign w:val="bottom"/>
          </w:tcPr>
          <w:p w:rsidR="00000000" w:rsidDel="00000000" w:rsidP="00000000" w:rsidRDefault="00000000" w:rsidRPr="00000000" w14:paraId="0000002D">
            <w:pPr>
              <w:widowControl w:val="0"/>
              <w:spacing w:line="276" w:lineRule="auto"/>
              <w:jc w:val="center"/>
              <w:rPr>
                <w:sz w:val="20"/>
                <w:szCs w:val="20"/>
              </w:rPr>
            </w:pPr>
            <w:r w:rsidDel="00000000" w:rsidR="00000000" w:rsidRPr="00000000">
              <w:rPr>
                <w:rFonts w:ascii="Calibri" w:cs="Calibri" w:eastAsia="Calibri" w:hAnsi="Calibri"/>
                <w:sz w:val="16"/>
                <w:szCs w:val="16"/>
                <w:rtl w:val="0"/>
              </w:rPr>
              <w:t xml:space="preserve">1.80%</w:t>
            </w:r>
            <w:r w:rsidDel="00000000" w:rsidR="00000000" w:rsidRPr="00000000">
              <w:rPr>
                <w:rtl w:val="0"/>
              </w:rPr>
            </w:r>
          </w:p>
        </w:tc>
        <w:tc>
          <w:tcPr>
            <w:tcBorders>
              <w:top w:color="cccccc" w:space="0" w:sz="8" w:val="single"/>
              <w:left w:color="cccccc" w:space="0" w:sz="8" w:val="single"/>
              <w:bottom w:color="cccccc" w:space="0" w:sz="8" w:val="single"/>
              <w:right w:color="cccccc" w:space="0" w:sz="8" w:val="single"/>
            </w:tcBorders>
            <w:tcMar>
              <w:top w:w="40.0" w:type="dxa"/>
              <w:left w:w="40.0" w:type="dxa"/>
              <w:bottom w:w="40.0" w:type="dxa"/>
              <w:right w:w="40.0" w:type="dxa"/>
            </w:tcMar>
            <w:vAlign w:val="bottom"/>
          </w:tcPr>
          <w:p w:rsidR="00000000" w:rsidDel="00000000" w:rsidP="00000000" w:rsidRDefault="00000000" w:rsidRPr="00000000" w14:paraId="0000002E">
            <w:pPr>
              <w:widowControl w:val="0"/>
              <w:spacing w:line="276" w:lineRule="auto"/>
              <w:jc w:val="center"/>
              <w:rPr>
                <w:sz w:val="20"/>
                <w:szCs w:val="20"/>
              </w:rPr>
            </w:pPr>
            <w:r w:rsidDel="00000000" w:rsidR="00000000" w:rsidRPr="00000000">
              <w:rPr>
                <w:rFonts w:ascii="Calibri" w:cs="Calibri" w:eastAsia="Calibri" w:hAnsi="Calibri"/>
                <w:sz w:val="16"/>
                <w:szCs w:val="16"/>
                <w:rtl w:val="0"/>
              </w:rPr>
              <w:t xml:space="preserve">2.55%</w:t>
            </w:r>
            <w:r w:rsidDel="00000000" w:rsidR="00000000" w:rsidRPr="00000000">
              <w:rPr>
                <w:rtl w:val="0"/>
              </w:rPr>
            </w:r>
          </w:p>
        </w:tc>
        <w:tc>
          <w:tcPr>
            <w:tcBorders>
              <w:top w:color="cccccc" w:space="0" w:sz="8" w:val="single"/>
              <w:left w:color="cccccc" w:space="0" w:sz="8" w:val="single"/>
              <w:bottom w:color="cccccc" w:space="0" w:sz="8" w:val="single"/>
              <w:right w:color="cccccc" w:space="0" w:sz="8" w:val="single"/>
            </w:tcBorders>
            <w:tcMar>
              <w:top w:w="40.0" w:type="dxa"/>
              <w:left w:w="40.0" w:type="dxa"/>
              <w:bottom w:w="40.0" w:type="dxa"/>
              <w:right w:w="40.0" w:type="dxa"/>
            </w:tcMar>
            <w:vAlign w:val="bottom"/>
          </w:tcPr>
          <w:p w:rsidR="00000000" w:rsidDel="00000000" w:rsidP="00000000" w:rsidRDefault="00000000" w:rsidRPr="00000000" w14:paraId="0000002F">
            <w:pPr>
              <w:widowControl w:val="0"/>
              <w:spacing w:line="276" w:lineRule="auto"/>
              <w:jc w:val="center"/>
              <w:rPr>
                <w:sz w:val="20"/>
                <w:szCs w:val="20"/>
              </w:rPr>
            </w:pPr>
            <w:r w:rsidDel="00000000" w:rsidR="00000000" w:rsidRPr="00000000">
              <w:rPr>
                <w:rFonts w:ascii="Calibri" w:cs="Calibri" w:eastAsia="Calibri" w:hAnsi="Calibri"/>
                <w:sz w:val="16"/>
                <w:szCs w:val="16"/>
                <w:rtl w:val="0"/>
              </w:rPr>
              <w:t xml:space="preserve">3.99%</w:t>
            </w:r>
            <w:r w:rsidDel="00000000" w:rsidR="00000000" w:rsidRPr="00000000">
              <w:rPr>
                <w:rtl w:val="0"/>
              </w:rPr>
            </w:r>
          </w:p>
        </w:tc>
      </w:tr>
      <w:tr>
        <w:trPr>
          <w:cantSplit w:val="0"/>
          <w:trHeight w:val="300" w:hRule="atLeast"/>
          <w:tblHeader w:val="0"/>
        </w:trPr>
        <w:tc>
          <w:tcPr>
            <w:tcBorders>
              <w:top w:color="ffffff" w:space="0" w:sz="5" w:val="single"/>
              <w:left w:color="ffffff" w:space="0" w:sz="5" w:val="single"/>
              <w:bottom w:color="ffffff" w:space="0" w:sz="5" w:val="single"/>
              <w:right w:color="ffffff" w:space="0" w:sz="5" w:val="single"/>
            </w:tcBorders>
            <w:tcMar>
              <w:top w:w="40.0" w:type="dxa"/>
              <w:left w:w="40.0" w:type="dxa"/>
              <w:bottom w:w="40.0" w:type="dxa"/>
              <w:right w:w="40.0" w:type="dxa"/>
            </w:tcMar>
            <w:vAlign w:val="center"/>
          </w:tcPr>
          <w:p w:rsidR="00000000" w:rsidDel="00000000" w:rsidP="00000000" w:rsidRDefault="00000000" w:rsidRPr="00000000" w14:paraId="00000030">
            <w:pPr>
              <w:widowControl w:val="0"/>
              <w:jc w:val="center"/>
              <w:rPr>
                <w:sz w:val="20"/>
                <w:szCs w:val="20"/>
              </w:rPr>
            </w:pPr>
            <w:r w:rsidDel="00000000" w:rsidR="00000000" w:rsidRPr="00000000">
              <w:rPr>
                <w:rFonts w:ascii="Calibri" w:cs="Calibri" w:eastAsia="Calibri" w:hAnsi="Calibri"/>
                <w:sz w:val="16"/>
                <w:szCs w:val="16"/>
                <w:rtl w:val="0"/>
              </w:rPr>
              <w:t xml:space="preserve">3</w:t>
            </w:r>
            <w:r w:rsidDel="00000000" w:rsidR="00000000" w:rsidRPr="00000000">
              <w:rPr>
                <w:rtl w:val="0"/>
              </w:rPr>
            </w:r>
          </w:p>
        </w:tc>
        <w:tc>
          <w:tcPr>
            <w:tcBorders>
              <w:top w:color="cccccc" w:space="0" w:sz="8" w:val="single"/>
              <w:left w:color="cccccc" w:space="0" w:sz="8" w:val="single"/>
              <w:bottom w:color="cccccc" w:space="0" w:sz="8" w:val="single"/>
              <w:right w:color="cccccc" w:space="0" w:sz="8" w:val="single"/>
            </w:tcBorders>
            <w:tcMar>
              <w:top w:w="40.0" w:type="dxa"/>
              <w:left w:w="40.0" w:type="dxa"/>
              <w:bottom w:w="40.0" w:type="dxa"/>
              <w:right w:w="40.0" w:type="dxa"/>
            </w:tcMar>
            <w:vAlign w:val="bottom"/>
          </w:tcPr>
          <w:p w:rsidR="00000000" w:rsidDel="00000000" w:rsidP="00000000" w:rsidRDefault="00000000" w:rsidRPr="00000000" w14:paraId="00000031">
            <w:pPr>
              <w:widowControl w:val="0"/>
              <w:spacing w:line="276" w:lineRule="auto"/>
              <w:jc w:val="center"/>
              <w:rPr>
                <w:sz w:val="20"/>
                <w:szCs w:val="20"/>
              </w:rPr>
            </w:pPr>
            <w:r w:rsidDel="00000000" w:rsidR="00000000" w:rsidRPr="00000000">
              <w:rPr>
                <w:rFonts w:ascii="Calibri" w:cs="Calibri" w:eastAsia="Calibri" w:hAnsi="Calibri"/>
                <w:sz w:val="16"/>
                <w:szCs w:val="16"/>
                <w:rtl w:val="0"/>
              </w:rPr>
              <w:t xml:space="preserve">5499</w:t>
            </w:r>
            <w:r w:rsidDel="00000000" w:rsidR="00000000" w:rsidRPr="00000000">
              <w:rPr>
                <w:rtl w:val="0"/>
              </w:rPr>
            </w:r>
          </w:p>
        </w:tc>
        <w:tc>
          <w:tcPr>
            <w:tcBorders>
              <w:top w:color="cccccc" w:space="0" w:sz="8" w:val="single"/>
              <w:left w:color="cccccc" w:space="0" w:sz="8" w:val="single"/>
              <w:bottom w:color="cccccc" w:space="0" w:sz="8" w:val="single"/>
              <w:right w:color="cccccc" w:space="0" w:sz="8" w:val="single"/>
            </w:tcBorders>
            <w:tcMar>
              <w:top w:w="40.0" w:type="dxa"/>
              <w:left w:w="40.0" w:type="dxa"/>
              <w:bottom w:w="40.0" w:type="dxa"/>
              <w:right w:w="40.0" w:type="dxa"/>
            </w:tcMar>
            <w:vAlign w:val="bottom"/>
          </w:tcPr>
          <w:p w:rsidR="00000000" w:rsidDel="00000000" w:rsidP="00000000" w:rsidRDefault="00000000" w:rsidRPr="00000000" w14:paraId="00000032">
            <w:pPr>
              <w:widowControl w:val="0"/>
              <w:spacing w:line="276" w:lineRule="auto"/>
              <w:rPr>
                <w:sz w:val="20"/>
                <w:szCs w:val="20"/>
              </w:rPr>
            </w:pPr>
            <w:r w:rsidDel="00000000" w:rsidR="00000000" w:rsidRPr="00000000">
              <w:rPr>
                <w:rFonts w:ascii="Calibri" w:cs="Calibri" w:eastAsia="Calibri" w:hAnsi="Calibri"/>
                <w:sz w:val="16"/>
                <w:szCs w:val="16"/>
                <w:rtl w:val="0"/>
              </w:rPr>
              <w:t xml:space="preserve">Tiendas de Alimentos Diversos (Misceláneas)</w:t>
            </w:r>
            <w:r w:rsidDel="00000000" w:rsidR="00000000" w:rsidRPr="00000000">
              <w:rPr>
                <w:rtl w:val="0"/>
              </w:rPr>
            </w:r>
          </w:p>
        </w:tc>
        <w:tc>
          <w:tcPr>
            <w:tcBorders>
              <w:top w:color="cccccc" w:space="0" w:sz="8" w:val="single"/>
              <w:left w:color="cccccc" w:space="0" w:sz="8" w:val="single"/>
              <w:bottom w:color="cccccc" w:space="0" w:sz="8" w:val="single"/>
              <w:right w:color="cccccc" w:space="0" w:sz="8" w:val="single"/>
            </w:tcBorders>
            <w:tcMar>
              <w:top w:w="40.0" w:type="dxa"/>
              <w:left w:w="40.0" w:type="dxa"/>
              <w:bottom w:w="40.0" w:type="dxa"/>
              <w:right w:w="40.0" w:type="dxa"/>
            </w:tcMar>
            <w:vAlign w:val="bottom"/>
          </w:tcPr>
          <w:p w:rsidR="00000000" w:rsidDel="00000000" w:rsidP="00000000" w:rsidRDefault="00000000" w:rsidRPr="00000000" w14:paraId="00000033">
            <w:pPr>
              <w:widowControl w:val="0"/>
              <w:spacing w:line="276" w:lineRule="auto"/>
              <w:jc w:val="center"/>
              <w:rPr>
                <w:sz w:val="20"/>
                <w:szCs w:val="20"/>
              </w:rPr>
            </w:pPr>
            <w:r w:rsidDel="00000000" w:rsidR="00000000" w:rsidRPr="00000000">
              <w:rPr>
                <w:rFonts w:ascii="Calibri" w:cs="Calibri" w:eastAsia="Calibri" w:hAnsi="Calibri"/>
                <w:sz w:val="16"/>
                <w:szCs w:val="16"/>
                <w:rtl w:val="0"/>
              </w:rPr>
              <w:t xml:space="preserve">1.70%</w:t>
            </w:r>
            <w:r w:rsidDel="00000000" w:rsidR="00000000" w:rsidRPr="00000000">
              <w:rPr>
                <w:rtl w:val="0"/>
              </w:rPr>
            </w:r>
          </w:p>
        </w:tc>
        <w:tc>
          <w:tcPr>
            <w:tcBorders>
              <w:top w:color="cccccc" w:space="0" w:sz="8" w:val="single"/>
              <w:left w:color="cccccc" w:space="0" w:sz="8" w:val="single"/>
              <w:bottom w:color="cccccc" w:space="0" w:sz="8" w:val="single"/>
              <w:right w:color="cccccc" w:space="0" w:sz="8" w:val="single"/>
            </w:tcBorders>
            <w:tcMar>
              <w:top w:w="40.0" w:type="dxa"/>
              <w:left w:w="40.0" w:type="dxa"/>
              <w:bottom w:w="40.0" w:type="dxa"/>
              <w:right w:w="40.0" w:type="dxa"/>
            </w:tcMar>
            <w:vAlign w:val="bottom"/>
          </w:tcPr>
          <w:p w:rsidR="00000000" w:rsidDel="00000000" w:rsidP="00000000" w:rsidRDefault="00000000" w:rsidRPr="00000000" w14:paraId="00000034">
            <w:pPr>
              <w:widowControl w:val="0"/>
              <w:spacing w:line="276" w:lineRule="auto"/>
              <w:jc w:val="center"/>
              <w:rPr>
                <w:sz w:val="20"/>
                <w:szCs w:val="20"/>
              </w:rPr>
            </w:pPr>
            <w:r w:rsidDel="00000000" w:rsidR="00000000" w:rsidRPr="00000000">
              <w:rPr>
                <w:rFonts w:ascii="Calibri" w:cs="Calibri" w:eastAsia="Calibri" w:hAnsi="Calibri"/>
                <w:sz w:val="16"/>
                <w:szCs w:val="16"/>
                <w:rtl w:val="0"/>
              </w:rPr>
              <w:t xml:space="preserve">2.50%</w:t>
            </w:r>
            <w:r w:rsidDel="00000000" w:rsidR="00000000" w:rsidRPr="00000000">
              <w:rPr>
                <w:rtl w:val="0"/>
              </w:rPr>
            </w:r>
          </w:p>
        </w:tc>
        <w:tc>
          <w:tcPr>
            <w:tcBorders>
              <w:top w:color="cccccc" w:space="0" w:sz="8" w:val="single"/>
              <w:left w:color="cccccc" w:space="0" w:sz="8" w:val="single"/>
              <w:bottom w:color="cccccc" w:space="0" w:sz="8" w:val="single"/>
              <w:right w:color="cccccc" w:space="0" w:sz="8" w:val="single"/>
            </w:tcBorders>
            <w:tcMar>
              <w:top w:w="40.0" w:type="dxa"/>
              <w:left w:w="40.0" w:type="dxa"/>
              <w:bottom w:w="40.0" w:type="dxa"/>
              <w:right w:w="40.0" w:type="dxa"/>
            </w:tcMar>
            <w:vAlign w:val="bottom"/>
          </w:tcPr>
          <w:p w:rsidR="00000000" w:rsidDel="00000000" w:rsidP="00000000" w:rsidRDefault="00000000" w:rsidRPr="00000000" w14:paraId="00000035">
            <w:pPr>
              <w:widowControl w:val="0"/>
              <w:spacing w:line="276" w:lineRule="auto"/>
              <w:jc w:val="center"/>
              <w:rPr>
                <w:sz w:val="20"/>
                <w:szCs w:val="20"/>
              </w:rPr>
            </w:pPr>
            <w:r w:rsidDel="00000000" w:rsidR="00000000" w:rsidRPr="00000000">
              <w:rPr>
                <w:rFonts w:ascii="Calibri" w:cs="Calibri" w:eastAsia="Calibri" w:hAnsi="Calibri"/>
                <w:sz w:val="16"/>
                <w:szCs w:val="16"/>
                <w:rtl w:val="0"/>
              </w:rPr>
              <w:t xml:space="preserve">3.99%</w:t>
            </w:r>
            <w:r w:rsidDel="00000000" w:rsidR="00000000" w:rsidRPr="00000000">
              <w:rPr>
                <w:rtl w:val="0"/>
              </w:rPr>
            </w:r>
          </w:p>
        </w:tc>
      </w:tr>
      <w:tr>
        <w:trPr>
          <w:cantSplit w:val="0"/>
          <w:trHeight w:val="300" w:hRule="atLeast"/>
          <w:tblHeader w:val="0"/>
        </w:trPr>
        <w:tc>
          <w:tcPr>
            <w:tcBorders>
              <w:top w:color="ffffff" w:space="0" w:sz="5" w:val="single"/>
              <w:left w:color="ffffff" w:space="0" w:sz="5" w:val="single"/>
              <w:bottom w:color="ffffff" w:space="0" w:sz="5" w:val="single"/>
              <w:right w:color="ffffff" w:space="0" w:sz="5" w:val="single"/>
            </w:tcBorders>
            <w:tcMar>
              <w:top w:w="40.0" w:type="dxa"/>
              <w:left w:w="40.0" w:type="dxa"/>
              <w:bottom w:w="40.0" w:type="dxa"/>
              <w:right w:w="40.0" w:type="dxa"/>
            </w:tcMar>
            <w:vAlign w:val="center"/>
          </w:tcPr>
          <w:p w:rsidR="00000000" w:rsidDel="00000000" w:rsidP="00000000" w:rsidRDefault="00000000" w:rsidRPr="00000000" w14:paraId="00000036">
            <w:pPr>
              <w:widowControl w:val="0"/>
              <w:jc w:val="center"/>
              <w:rPr>
                <w:sz w:val="20"/>
                <w:szCs w:val="20"/>
              </w:rPr>
            </w:pPr>
            <w:r w:rsidDel="00000000" w:rsidR="00000000" w:rsidRPr="00000000">
              <w:rPr>
                <w:rFonts w:ascii="Calibri" w:cs="Calibri" w:eastAsia="Calibri" w:hAnsi="Calibri"/>
                <w:sz w:val="16"/>
                <w:szCs w:val="16"/>
                <w:rtl w:val="0"/>
              </w:rPr>
              <w:t xml:space="preserve">4</w:t>
            </w:r>
            <w:r w:rsidDel="00000000" w:rsidR="00000000" w:rsidRPr="00000000">
              <w:rPr>
                <w:rtl w:val="0"/>
              </w:rPr>
            </w:r>
          </w:p>
        </w:tc>
        <w:tc>
          <w:tcPr>
            <w:tcBorders>
              <w:top w:color="cccccc" w:space="0" w:sz="8" w:val="single"/>
              <w:left w:color="cccccc" w:space="0" w:sz="8" w:val="single"/>
              <w:bottom w:color="000000" w:space="0" w:sz="8" w:val="single"/>
              <w:right w:color="cccccc" w:space="0" w:sz="8" w:val="single"/>
            </w:tcBorders>
            <w:tcMar>
              <w:top w:w="40.0" w:type="dxa"/>
              <w:left w:w="40.0" w:type="dxa"/>
              <w:bottom w:w="40.0" w:type="dxa"/>
              <w:right w:w="40.0" w:type="dxa"/>
            </w:tcMar>
            <w:vAlign w:val="bottom"/>
          </w:tcPr>
          <w:p w:rsidR="00000000" w:rsidDel="00000000" w:rsidP="00000000" w:rsidRDefault="00000000" w:rsidRPr="00000000" w14:paraId="00000037">
            <w:pPr>
              <w:widowControl w:val="0"/>
              <w:spacing w:line="276" w:lineRule="auto"/>
              <w:jc w:val="center"/>
              <w:rPr>
                <w:sz w:val="20"/>
                <w:szCs w:val="20"/>
              </w:rPr>
            </w:pPr>
            <w:r w:rsidDel="00000000" w:rsidR="00000000" w:rsidRPr="00000000">
              <w:rPr>
                <w:rFonts w:ascii="Calibri" w:cs="Calibri" w:eastAsia="Calibri" w:hAnsi="Calibri"/>
                <w:sz w:val="16"/>
                <w:szCs w:val="16"/>
                <w:rtl w:val="0"/>
              </w:rPr>
              <w:t xml:space="preserve">5533</w:t>
            </w:r>
            <w:r w:rsidDel="00000000" w:rsidR="00000000" w:rsidRPr="00000000">
              <w:rPr>
                <w:rtl w:val="0"/>
              </w:rPr>
            </w:r>
          </w:p>
        </w:tc>
        <w:tc>
          <w:tcPr>
            <w:tcBorders>
              <w:top w:color="cccccc" w:space="0" w:sz="8" w:val="single"/>
              <w:left w:color="cccccc" w:space="0" w:sz="8" w:val="single"/>
              <w:bottom w:color="cccccc" w:space="0" w:sz="8" w:val="single"/>
              <w:right w:color="cccccc" w:space="0" w:sz="8" w:val="single"/>
            </w:tcBorders>
            <w:tcMar>
              <w:top w:w="40.0" w:type="dxa"/>
              <w:left w:w="40.0" w:type="dxa"/>
              <w:bottom w:w="40.0" w:type="dxa"/>
              <w:right w:w="40.0" w:type="dxa"/>
            </w:tcMar>
            <w:vAlign w:val="bottom"/>
          </w:tcPr>
          <w:p w:rsidR="00000000" w:rsidDel="00000000" w:rsidP="00000000" w:rsidRDefault="00000000" w:rsidRPr="00000000" w14:paraId="00000038">
            <w:pPr>
              <w:widowControl w:val="0"/>
              <w:spacing w:line="276" w:lineRule="auto"/>
              <w:rPr>
                <w:sz w:val="20"/>
                <w:szCs w:val="20"/>
              </w:rPr>
            </w:pPr>
            <w:r w:rsidDel="00000000" w:rsidR="00000000" w:rsidRPr="00000000">
              <w:rPr>
                <w:rFonts w:ascii="Calibri" w:cs="Calibri" w:eastAsia="Calibri" w:hAnsi="Calibri"/>
                <w:sz w:val="16"/>
                <w:szCs w:val="16"/>
                <w:rtl w:val="0"/>
              </w:rPr>
              <w:t xml:space="preserve">Tiendas de Repuestos y Accesorios Automotrices</w:t>
            </w:r>
            <w:r w:rsidDel="00000000" w:rsidR="00000000" w:rsidRPr="00000000">
              <w:rPr>
                <w:rtl w:val="0"/>
              </w:rPr>
            </w:r>
          </w:p>
        </w:tc>
        <w:tc>
          <w:tcPr>
            <w:tcBorders>
              <w:top w:color="cccccc" w:space="0" w:sz="8" w:val="single"/>
              <w:left w:color="cccccc" w:space="0" w:sz="8" w:val="single"/>
              <w:bottom w:color="cccccc" w:space="0" w:sz="8" w:val="single"/>
              <w:right w:color="cccccc" w:space="0" w:sz="8" w:val="single"/>
            </w:tcBorders>
            <w:tcMar>
              <w:top w:w="40.0" w:type="dxa"/>
              <w:left w:w="40.0" w:type="dxa"/>
              <w:bottom w:w="40.0" w:type="dxa"/>
              <w:right w:w="40.0" w:type="dxa"/>
            </w:tcMar>
            <w:vAlign w:val="bottom"/>
          </w:tcPr>
          <w:p w:rsidR="00000000" w:rsidDel="00000000" w:rsidP="00000000" w:rsidRDefault="00000000" w:rsidRPr="00000000" w14:paraId="00000039">
            <w:pPr>
              <w:widowControl w:val="0"/>
              <w:spacing w:line="276" w:lineRule="auto"/>
              <w:jc w:val="center"/>
              <w:rPr>
                <w:sz w:val="20"/>
                <w:szCs w:val="20"/>
              </w:rPr>
            </w:pPr>
            <w:r w:rsidDel="00000000" w:rsidR="00000000" w:rsidRPr="00000000">
              <w:rPr>
                <w:rFonts w:ascii="Calibri" w:cs="Calibri" w:eastAsia="Calibri" w:hAnsi="Calibri"/>
                <w:sz w:val="16"/>
                <w:szCs w:val="16"/>
                <w:rtl w:val="0"/>
              </w:rPr>
              <w:t xml:space="preserve">1.65%</w:t>
            </w:r>
            <w:r w:rsidDel="00000000" w:rsidR="00000000" w:rsidRPr="00000000">
              <w:rPr>
                <w:rtl w:val="0"/>
              </w:rPr>
            </w:r>
          </w:p>
        </w:tc>
        <w:tc>
          <w:tcPr>
            <w:tcBorders>
              <w:top w:color="cccccc" w:space="0" w:sz="8" w:val="single"/>
              <w:left w:color="cccccc" w:space="0" w:sz="8" w:val="single"/>
              <w:bottom w:color="cccccc" w:space="0" w:sz="8" w:val="single"/>
              <w:right w:color="cccccc" w:space="0" w:sz="8" w:val="single"/>
            </w:tcBorders>
            <w:tcMar>
              <w:top w:w="40.0" w:type="dxa"/>
              <w:left w:w="40.0" w:type="dxa"/>
              <w:bottom w:w="40.0" w:type="dxa"/>
              <w:right w:w="40.0" w:type="dxa"/>
            </w:tcMar>
            <w:vAlign w:val="bottom"/>
          </w:tcPr>
          <w:p w:rsidR="00000000" w:rsidDel="00000000" w:rsidP="00000000" w:rsidRDefault="00000000" w:rsidRPr="00000000" w14:paraId="0000003A">
            <w:pPr>
              <w:widowControl w:val="0"/>
              <w:spacing w:line="276" w:lineRule="auto"/>
              <w:jc w:val="center"/>
              <w:rPr>
                <w:sz w:val="20"/>
                <w:szCs w:val="20"/>
              </w:rPr>
            </w:pPr>
            <w:r w:rsidDel="00000000" w:rsidR="00000000" w:rsidRPr="00000000">
              <w:rPr>
                <w:rFonts w:ascii="Calibri" w:cs="Calibri" w:eastAsia="Calibri" w:hAnsi="Calibri"/>
                <w:sz w:val="16"/>
                <w:szCs w:val="16"/>
                <w:rtl w:val="0"/>
              </w:rPr>
              <w:t xml:space="preserve">1.95%</w:t>
            </w:r>
            <w:r w:rsidDel="00000000" w:rsidR="00000000" w:rsidRPr="00000000">
              <w:rPr>
                <w:rtl w:val="0"/>
              </w:rPr>
            </w:r>
          </w:p>
        </w:tc>
        <w:tc>
          <w:tcPr>
            <w:tcBorders>
              <w:top w:color="cccccc" w:space="0" w:sz="8" w:val="single"/>
              <w:left w:color="cccccc" w:space="0" w:sz="8" w:val="single"/>
              <w:bottom w:color="cccccc" w:space="0" w:sz="8" w:val="single"/>
              <w:right w:color="cccccc" w:space="0" w:sz="8" w:val="single"/>
            </w:tcBorders>
            <w:tcMar>
              <w:top w:w="40.0" w:type="dxa"/>
              <w:left w:w="40.0" w:type="dxa"/>
              <w:bottom w:w="40.0" w:type="dxa"/>
              <w:right w:w="40.0" w:type="dxa"/>
            </w:tcMar>
            <w:vAlign w:val="bottom"/>
          </w:tcPr>
          <w:p w:rsidR="00000000" w:rsidDel="00000000" w:rsidP="00000000" w:rsidRDefault="00000000" w:rsidRPr="00000000" w14:paraId="0000003B">
            <w:pPr>
              <w:widowControl w:val="0"/>
              <w:spacing w:line="276" w:lineRule="auto"/>
              <w:jc w:val="center"/>
              <w:rPr>
                <w:sz w:val="20"/>
                <w:szCs w:val="20"/>
              </w:rPr>
            </w:pPr>
            <w:r w:rsidDel="00000000" w:rsidR="00000000" w:rsidRPr="00000000">
              <w:rPr>
                <w:rFonts w:ascii="Calibri" w:cs="Calibri" w:eastAsia="Calibri" w:hAnsi="Calibri"/>
                <w:sz w:val="16"/>
                <w:szCs w:val="16"/>
                <w:rtl w:val="0"/>
              </w:rPr>
              <w:t xml:space="preserve">3.99%</w:t>
            </w:r>
            <w:r w:rsidDel="00000000" w:rsidR="00000000" w:rsidRPr="00000000">
              <w:rPr>
                <w:rtl w:val="0"/>
              </w:rPr>
            </w:r>
          </w:p>
        </w:tc>
      </w:tr>
      <w:tr>
        <w:trPr>
          <w:cantSplit w:val="0"/>
          <w:trHeight w:val="300" w:hRule="atLeast"/>
          <w:tblHeader w:val="0"/>
        </w:trPr>
        <w:tc>
          <w:tcPr>
            <w:tcBorders>
              <w:top w:color="ffffff" w:space="0" w:sz="5" w:val="single"/>
              <w:left w:color="ffffff" w:space="0" w:sz="5" w:val="single"/>
              <w:bottom w:color="ffffff" w:space="0" w:sz="5" w:val="single"/>
              <w:right w:color="ffffff" w:space="0" w:sz="5" w:val="single"/>
            </w:tcBorders>
            <w:tcMar>
              <w:top w:w="40.0" w:type="dxa"/>
              <w:left w:w="40.0" w:type="dxa"/>
              <w:bottom w:w="40.0" w:type="dxa"/>
              <w:right w:w="40.0" w:type="dxa"/>
            </w:tcMar>
            <w:vAlign w:val="center"/>
          </w:tcPr>
          <w:p w:rsidR="00000000" w:rsidDel="00000000" w:rsidP="00000000" w:rsidRDefault="00000000" w:rsidRPr="00000000" w14:paraId="0000003C">
            <w:pPr>
              <w:widowControl w:val="0"/>
              <w:jc w:val="center"/>
              <w:rPr>
                <w:sz w:val="20"/>
                <w:szCs w:val="20"/>
              </w:rPr>
            </w:pPr>
            <w:r w:rsidDel="00000000" w:rsidR="00000000" w:rsidRPr="00000000">
              <w:rPr>
                <w:rFonts w:ascii="Calibri" w:cs="Calibri" w:eastAsia="Calibri" w:hAnsi="Calibri"/>
                <w:sz w:val="16"/>
                <w:szCs w:val="16"/>
                <w:rtl w:val="0"/>
              </w:rPr>
              <w:t xml:space="preserve">5</w:t>
            </w:r>
            <w:r w:rsidDel="00000000" w:rsidR="00000000" w:rsidRPr="00000000">
              <w:rPr>
                <w:rtl w:val="0"/>
              </w:rPr>
            </w:r>
          </w:p>
        </w:tc>
        <w:tc>
          <w:tcPr>
            <w:tcBorders>
              <w:top w:color="cccccc" w:space="0" w:sz="8" w:val="single"/>
              <w:left w:color="000000" w:space="0" w:sz="8" w:val="single"/>
              <w:bottom w:color="000000" w:space="0" w:sz="8" w:val="single"/>
              <w:right w:color="000000" w:space="0" w:sz="8" w:val="single"/>
            </w:tcBorders>
            <w:tcMar>
              <w:top w:w="40.0" w:type="dxa"/>
              <w:left w:w="40.0" w:type="dxa"/>
              <w:bottom w:w="40.0" w:type="dxa"/>
              <w:right w:w="40.0" w:type="dxa"/>
            </w:tcMar>
            <w:vAlign w:val="bottom"/>
          </w:tcPr>
          <w:p w:rsidR="00000000" w:rsidDel="00000000" w:rsidP="00000000" w:rsidRDefault="00000000" w:rsidRPr="00000000" w14:paraId="0000003D">
            <w:pPr>
              <w:widowControl w:val="0"/>
              <w:spacing w:line="276" w:lineRule="auto"/>
              <w:jc w:val="center"/>
              <w:rPr>
                <w:sz w:val="20"/>
                <w:szCs w:val="20"/>
              </w:rPr>
            </w:pPr>
            <w:r w:rsidDel="00000000" w:rsidR="00000000" w:rsidRPr="00000000">
              <w:rPr>
                <w:rFonts w:ascii="Calibri" w:cs="Calibri" w:eastAsia="Calibri" w:hAnsi="Calibri"/>
                <w:sz w:val="16"/>
                <w:szCs w:val="16"/>
                <w:rtl w:val="0"/>
              </w:rPr>
              <w:t xml:space="preserve">7230</w:t>
            </w:r>
            <w:r w:rsidDel="00000000" w:rsidR="00000000" w:rsidRPr="00000000">
              <w:rPr>
                <w:rtl w:val="0"/>
              </w:rPr>
            </w:r>
          </w:p>
        </w:tc>
        <w:tc>
          <w:tcPr>
            <w:tcBorders>
              <w:top w:color="cccccc" w:space="0" w:sz="8" w:val="single"/>
              <w:left w:color="000000" w:space="0" w:sz="8" w:val="single"/>
              <w:bottom w:color="cccccc" w:space="0" w:sz="8" w:val="single"/>
              <w:right w:color="cccccc" w:space="0" w:sz="8" w:val="single"/>
            </w:tcBorders>
            <w:tcMar>
              <w:top w:w="40.0" w:type="dxa"/>
              <w:left w:w="40.0" w:type="dxa"/>
              <w:bottom w:w="40.0" w:type="dxa"/>
              <w:right w:w="40.0" w:type="dxa"/>
            </w:tcMar>
            <w:vAlign w:val="bottom"/>
          </w:tcPr>
          <w:p w:rsidR="00000000" w:rsidDel="00000000" w:rsidP="00000000" w:rsidRDefault="00000000" w:rsidRPr="00000000" w14:paraId="0000003E">
            <w:pPr>
              <w:widowControl w:val="0"/>
              <w:spacing w:line="276" w:lineRule="auto"/>
              <w:rPr>
                <w:sz w:val="20"/>
                <w:szCs w:val="20"/>
              </w:rPr>
            </w:pPr>
            <w:r w:rsidDel="00000000" w:rsidR="00000000" w:rsidRPr="00000000">
              <w:rPr>
                <w:rFonts w:ascii="Calibri" w:cs="Calibri" w:eastAsia="Calibri" w:hAnsi="Calibri"/>
                <w:sz w:val="16"/>
                <w:szCs w:val="16"/>
                <w:rtl w:val="0"/>
              </w:rPr>
              <w:t xml:space="preserve">Peluquerías y Salones de Belleza.</w:t>
            </w:r>
            <w:r w:rsidDel="00000000" w:rsidR="00000000" w:rsidRPr="00000000">
              <w:rPr>
                <w:rtl w:val="0"/>
              </w:rPr>
            </w:r>
          </w:p>
        </w:tc>
        <w:tc>
          <w:tcPr>
            <w:tcBorders>
              <w:top w:color="cccccc" w:space="0" w:sz="8" w:val="single"/>
              <w:left w:color="cccccc" w:space="0" w:sz="8" w:val="single"/>
              <w:bottom w:color="cccccc" w:space="0" w:sz="8" w:val="single"/>
              <w:right w:color="cccccc" w:space="0" w:sz="8" w:val="single"/>
            </w:tcBorders>
            <w:tcMar>
              <w:top w:w="40.0" w:type="dxa"/>
              <w:left w:w="40.0" w:type="dxa"/>
              <w:bottom w:w="40.0" w:type="dxa"/>
              <w:right w:w="40.0" w:type="dxa"/>
            </w:tcMar>
            <w:vAlign w:val="bottom"/>
          </w:tcPr>
          <w:p w:rsidR="00000000" w:rsidDel="00000000" w:rsidP="00000000" w:rsidRDefault="00000000" w:rsidRPr="00000000" w14:paraId="0000003F">
            <w:pPr>
              <w:widowControl w:val="0"/>
              <w:spacing w:line="276" w:lineRule="auto"/>
              <w:jc w:val="center"/>
              <w:rPr>
                <w:sz w:val="20"/>
                <w:szCs w:val="20"/>
              </w:rPr>
            </w:pPr>
            <w:r w:rsidDel="00000000" w:rsidR="00000000" w:rsidRPr="00000000">
              <w:rPr>
                <w:rFonts w:ascii="Calibri" w:cs="Calibri" w:eastAsia="Calibri" w:hAnsi="Calibri"/>
                <w:sz w:val="16"/>
                <w:szCs w:val="16"/>
                <w:rtl w:val="0"/>
              </w:rPr>
              <w:t xml:space="preserve">2.90%</w:t>
            </w:r>
            <w:r w:rsidDel="00000000" w:rsidR="00000000" w:rsidRPr="00000000">
              <w:rPr>
                <w:rtl w:val="0"/>
              </w:rPr>
            </w:r>
          </w:p>
        </w:tc>
        <w:tc>
          <w:tcPr>
            <w:tcBorders>
              <w:top w:color="cccccc" w:space="0" w:sz="8" w:val="single"/>
              <w:left w:color="cccccc" w:space="0" w:sz="8" w:val="single"/>
              <w:bottom w:color="cccccc" w:space="0" w:sz="8" w:val="single"/>
              <w:right w:color="cccccc" w:space="0" w:sz="8" w:val="single"/>
            </w:tcBorders>
            <w:tcMar>
              <w:top w:w="40.0" w:type="dxa"/>
              <w:left w:w="40.0" w:type="dxa"/>
              <w:bottom w:w="40.0" w:type="dxa"/>
              <w:right w:w="40.0" w:type="dxa"/>
            </w:tcMar>
            <w:vAlign w:val="bottom"/>
          </w:tcPr>
          <w:p w:rsidR="00000000" w:rsidDel="00000000" w:rsidP="00000000" w:rsidRDefault="00000000" w:rsidRPr="00000000" w14:paraId="00000040">
            <w:pPr>
              <w:widowControl w:val="0"/>
              <w:spacing w:line="276" w:lineRule="auto"/>
              <w:jc w:val="center"/>
              <w:rPr>
                <w:sz w:val="20"/>
                <w:szCs w:val="20"/>
              </w:rPr>
            </w:pPr>
            <w:r w:rsidDel="00000000" w:rsidR="00000000" w:rsidRPr="00000000">
              <w:rPr>
                <w:rFonts w:ascii="Calibri" w:cs="Calibri" w:eastAsia="Calibri" w:hAnsi="Calibri"/>
                <w:sz w:val="16"/>
                <w:szCs w:val="16"/>
                <w:rtl w:val="0"/>
              </w:rPr>
              <w:t xml:space="preserve">3.25%</w:t>
            </w:r>
            <w:r w:rsidDel="00000000" w:rsidR="00000000" w:rsidRPr="00000000">
              <w:rPr>
                <w:rtl w:val="0"/>
              </w:rPr>
            </w:r>
          </w:p>
        </w:tc>
        <w:tc>
          <w:tcPr>
            <w:tcBorders>
              <w:top w:color="cccccc" w:space="0" w:sz="8" w:val="single"/>
              <w:left w:color="cccccc" w:space="0" w:sz="8" w:val="single"/>
              <w:bottom w:color="cccccc" w:space="0" w:sz="8" w:val="single"/>
              <w:right w:color="cccccc" w:space="0" w:sz="8" w:val="single"/>
            </w:tcBorders>
            <w:tcMar>
              <w:top w:w="40.0" w:type="dxa"/>
              <w:left w:w="40.0" w:type="dxa"/>
              <w:bottom w:w="40.0" w:type="dxa"/>
              <w:right w:w="40.0" w:type="dxa"/>
            </w:tcMar>
            <w:vAlign w:val="bottom"/>
          </w:tcPr>
          <w:p w:rsidR="00000000" w:rsidDel="00000000" w:rsidP="00000000" w:rsidRDefault="00000000" w:rsidRPr="00000000" w14:paraId="00000041">
            <w:pPr>
              <w:widowControl w:val="0"/>
              <w:spacing w:line="276" w:lineRule="auto"/>
              <w:jc w:val="center"/>
              <w:rPr>
                <w:sz w:val="20"/>
                <w:szCs w:val="20"/>
              </w:rPr>
            </w:pPr>
            <w:r w:rsidDel="00000000" w:rsidR="00000000" w:rsidRPr="00000000">
              <w:rPr>
                <w:rFonts w:ascii="Calibri" w:cs="Calibri" w:eastAsia="Calibri" w:hAnsi="Calibri"/>
                <w:sz w:val="16"/>
                <w:szCs w:val="16"/>
                <w:rtl w:val="0"/>
              </w:rPr>
              <w:t xml:space="preserve">3.99%</w:t>
            </w:r>
            <w:r w:rsidDel="00000000" w:rsidR="00000000" w:rsidRPr="00000000">
              <w:rPr>
                <w:rtl w:val="0"/>
              </w:rPr>
            </w:r>
          </w:p>
        </w:tc>
      </w:tr>
      <w:tr>
        <w:trPr>
          <w:cantSplit w:val="0"/>
          <w:trHeight w:val="300" w:hRule="atLeast"/>
          <w:tblHeader w:val="0"/>
        </w:trPr>
        <w:tc>
          <w:tcPr>
            <w:tcBorders>
              <w:top w:color="ffffff" w:space="0" w:sz="5" w:val="single"/>
              <w:left w:color="ffffff" w:space="0" w:sz="5" w:val="single"/>
              <w:bottom w:color="ffffff" w:space="0" w:sz="5" w:val="single"/>
              <w:right w:color="ffffff" w:space="0" w:sz="5" w:val="single"/>
            </w:tcBorders>
            <w:tcMar>
              <w:top w:w="40.0" w:type="dxa"/>
              <w:left w:w="40.0" w:type="dxa"/>
              <w:bottom w:w="40.0" w:type="dxa"/>
              <w:right w:w="40.0" w:type="dxa"/>
            </w:tcMar>
            <w:vAlign w:val="center"/>
          </w:tcPr>
          <w:p w:rsidR="00000000" w:rsidDel="00000000" w:rsidP="00000000" w:rsidRDefault="00000000" w:rsidRPr="00000000" w14:paraId="00000042">
            <w:pPr>
              <w:widowControl w:val="0"/>
              <w:jc w:val="center"/>
              <w:rPr>
                <w:sz w:val="20"/>
                <w:szCs w:val="20"/>
              </w:rPr>
            </w:pPr>
            <w:r w:rsidDel="00000000" w:rsidR="00000000" w:rsidRPr="00000000">
              <w:rPr>
                <w:rFonts w:ascii="Calibri" w:cs="Calibri" w:eastAsia="Calibri" w:hAnsi="Calibri"/>
                <w:sz w:val="16"/>
                <w:szCs w:val="16"/>
                <w:rtl w:val="0"/>
              </w:rPr>
              <w:t xml:space="preserve">6</w:t>
            </w:r>
            <w:r w:rsidDel="00000000" w:rsidR="00000000" w:rsidRPr="00000000">
              <w:rPr>
                <w:rtl w:val="0"/>
              </w:rPr>
            </w:r>
          </w:p>
        </w:tc>
        <w:tc>
          <w:tcPr>
            <w:tcBorders>
              <w:top w:color="cccccc" w:space="0" w:sz="8" w:val="single"/>
              <w:left w:color="cccccc" w:space="0" w:sz="8" w:val="single"/>
              <w:bottom w:color="cccccc" w:space="0" w:sz="8" w:val="single"/>
              <w:right w:color="cccccc" w:space="0" w:sz="8" w:val="single"/>
            </w:tcBorders>
            <w:tcMar>
              <w:top w:w="40.0" w:type="dxa"/>
              <w:left w:w="40.0" w:type="dxa"/>
              <w:bottom w:w="40.0" w:type="dxa"/>
              <w:right w:w="40.0" w:type="dxa"/>
            </w:tcMar>
            <w:vAlign w:val="bottom"/>
          </w:tcPr>
          <w:p w:rsidR="00000000" w:rsidDel="00000000" w:rsidP="00000000" w:rsidRDefault="00000000" w:rsidRPr="00000000" w14:paraId="00000043">
            <w:pPr>
              <w:widowControl w:val="0"/>
              <w:spacing w:line="276" w:lineRule="auto"/>
              <w:jc w:val="center"/>
              <w:rPr>
                <w:sz w:val="20"/>
                <w:szCs w:val="20"/>
              </w:rPr>
            </w:pPr>
            <w:r w:rsidDel="00000000" w:rsidR="00000000" w:rsidRPr="00000000">
              <w:rPr>
                <w:rFonts w:ascii="Calibri" w:cs="Calibri" w:eastAsia="Calibri" w:hAnsi="Calibri"/>
                <w:sz w:val="16"/>
                <w:szCs w:val="16"/>
                <w:rtl w:val="0"/>
              </w:rPr>
              <w:t xml:space="preserve">8011</w:t>
            </w:r>
            <w:r w:rsidDel="00000000" w:rsidR="00000000" w:rsidRPr="00000000">
              <w:rPr>
                <w:rtl w:val="0"/>
              </w:rPr>
            </w:r>
          </w:p>
        </w:tc>
        <w:tc>
          <w:tcPr>
            <w:tcBorders>
              <w:top w:color="cccccc" w:space="0" w:sz="8" w:val="single"/>
              <w:left w:color="cccccc" w:space="0" w:sz="8" w:val="single"/>
              <w:bottom w:color="cccccc" w:space="0" w:sz="8" w:val="single"/>
              <w:right w:color="cccccc" w:space="0" w:sz="8" w:val="single"/>
            </w:tcBorders>
            <w:tcMar>
              <w:top w:w="40.0" w:type="dxa"/>
              <w:left w:w="40.0" w:type="dxa"/>
              <w:bottom w:w="40.0" w:type="dxa"/>
              <w:right w:w="40.0" w:type="dxa"/>
            </w:tcMar>
            <w:vAlign w:val="bottom"/>
          </w:tcPr>
          <w:p w:rsidR="00000000" w:rsidDel="00000000" w:rsidP="00000000" w:rsidRDefault="00000000" w:rsidRPr="00000000" w14:paraId="00000044">
            <w:pPr>
              <w:widowControl w:val="0"/>
              <w:spacing w:line="276" w:lineRule="auto"/>
              <w:rPr>
                <w:sz w:val="20"/>
                <w:szCs w:val="20"/>
              </w:rPr>
            </w:pPr>
            <w:r w:rsidDel="00000000" w:rsidR="00000000" w:rsidRPr="00000000">
              <w:rPr>
                <w:rFonts w:ascii="Calibri" w:cs="Calibri" w:eastAsia="Calibri" w:hAnsi="Calibri"/>
                <w:sz w:val="16"/>
                <w:szCs w:val="16"/>
                <w:rtl w:val="0"/>
              </w:rPr>
              <w:t xml:space="preserve">Médicos y Cirujanos.</w:t>
            </w:r>
            <w:r w:rsidDel="00000000" w:rsidR="00000000" w:rsidRPr="00000000">
              <w:rPr>
                <w:rtl w:val="0"/>
              </w:rPr>
            </w:r>
          </w:p>
        </w:tc>
        <w:tc>
          <w:tcPr>
            <w:tcBorders>
              <w:top w:color="cccccc" w:space="0" w:sz="8" w:val="single"/>
              <w:left w:color="cccccc" w:space="0" w:sz="8" w:val="single"/>
              <w:bottom w:color="cccccc" w:space="0" w:sz="8" w:val="single"/>
              <w:right w:color="cccccc" w:space="0" w:sz="8" w:val="single"/>
            </w:tcBorders>
            <w:tcMar>
              <w:top w:w="40.0" w:type="dxa"/>
              <w:left w:w="40.0" w:type="dxa"/>
              <w:bottom w:w="40.0" w:type="dxa"/>
              <w:right w:w="40.0" w:type="dxa"/>
            </w:tcMar>
            <w:vAlign w:val="bottom"/>
          </w:tcPr>
          <w:p w:rsidR="00000000" w:rsidDel="00000000" w:rsidP="00000000" w:rsidRDefault="00000000" w:rsidRPr="00000000" w14:paraId="00000045">
            <w:pPr>
              <w:widowControl w:val="0"/>
              <w:spacing w:line="276" w:lineRule="auto"/>
              <w:jc w:val="center"/>
              <w:rPr>
                <w:sz w:val="20"/>
                <w:szCs w:val="20"/>
              </w:rPr>
            </w:pPr>
            <w:r w:rsidDel="00000000" w:rsidR="00000000" w:rsidRPr="00000000">
              <w:rPr>
                <w:rFonts w:ascii="Calibri" w:cs="Calibri" w:eastAsia="Calibri" w:hAnsi="Calibri"/>
                <w:sz w:val="16"/>
                <w:szCs w:val="16"/>
                <w:rtl w:val="0"/>
              </w:rPr>
              <w:t xml:space="preserve">2.05%</w:t>
            </w:r>
            <w:r w:rsidDel="00000000" w:rsidR="00000000" w:rsidRPr="00000000">
              <w:rPr>
                <w:rtl w:val="0"/>
              </w:rPr>
            </w:r>
          </w:p>
        </w:tc>
        <w:tc>
          <w:tcPr>
            <w:tcBorders>
              <w:top w:color="cccccc" w:space="0" w:sz="8" w:val="single"/>
              <w:left w:color="cccccc" w:space="0" w:sz="8" w:val="single"/>
              <w:bottom w:color="cccccc" w:space="0" w:sz="8" w:val="single"/>
              <w:right w:color="cccccc" w:space="0" w:sz="8" w:val="single"/>
            </w:tcBorders>
            <w:tcMar>
              <w:top w:w="40.0" w:type="dxa"/>
              <w:left w:w="40.0" w:type="dxa"/>
              <w:bottom w:w="40.0" w:type="dxa"/>
              <w:right w:w="40.0" w:type="dxa"/>
            </w:tcMar>
            <w:vAlign w:val="bottom"/>
          </w:tcPr>
          <w:p w:rsidR="00000000" w:rsidDel="00000000" w:rsidP="00000000" w:rsidRDefault="00000000" w:rsidRPr="00000000" w14:paraId="00000046">
            <w:pPr>
              <w:widowControl w:val="0"/>
              <w:spacing w:line="276" w:lineRule="auto"/>
              <w:jc w:val="center"/>
              <w:rPr>
                <w:sz w:val="20"/>
                <w:szCs w:val="20"/>
              </w:rPr>
            </w:pPr>
            <w:r w:rsidDel="00000000" w:rsidR="00000000" w:rsidRPr="00000000">
              <w:rPr>
                <w:rFonts w:ascii="Calibri" w:cs="Calibri" w:eastAsia="Calibri" w:hAnsi="Calibri"/>
                <w:sz w:val="16"/>
                <w:szCs w:val="16"/>
                <w:rtl w:val="0"/>
              </w:rPr>
              <w:t xml:space="preserve">2.60%</w:t>
            </w:r>
            <w:r w:rsidDel="00000000" w:rsidR="00000000" w:rsidRPr="00000000">
              <w:rPr>
                <w:rtl w:val="0"/>
              </w:rPr>
            </w:r>
          </w:p>
        </w:tc>
        <w:tc>
          <w:tcPr>
            <w:tcBorders>
              <w:top w:color="cccccc" w:space="0" w:sz="8" w:val="single"/>
              <w:left w:color="cccccc" w:space="0" w:sz="8" w:val="single"/>
              <w:bottom w:color="cccccc" w:space="0" w:sz="8" w:val="single"/>
              <w:right w:color="cccccc" w:space="0" w:sz="8" w:val="single"/>
            </w:tcBorders>
            <w:tcMar>
              <w:top w:w="40.0" w:type="dxa"/>
              <w:left w:w="40.0" w:type="dxa"/>
              <w:bottom w:w="40.0" w:type="dxa"/>
              <w:right w:w="40.0" w:type="dxa"/>
            </w:tcMar>
            <w:vAlign w:val="bottom"/>
          </w:tcPr>
          <w:p w:rsidR="00000000" w:rsidDel="00000000" w:rsidP="00000000" w:rsidRDefault="00000000" w:rsidRPr="00000000" w14:paraId="00000047">
            <w:pPr>
              <w:widowControl w:val="0"/>
              <w:spacing w:line="276" w:lineRule="auto"/>
              <w:jc w:val="center"/>
              <w:rPr>
                <w:sz w:val="20"/>
                <w:szCs w:val="20"/>
              </w:rPr>
            </w:pPr>
            <w:r w:rsidDel="00000000" w:rsidR="00000000" w:rsidRPr="00000000">
              <w:rPr>
                <w:rFonts w:ascii="Calibri" w:cs="Calibri" w:eastAsia="Calibri" w:hAnsi="Calibri"/>
                <w:sz w:val="16"/>
                <w:szCs w:val="16"/>
                <w:rtl w:val="0"/>
              </w:rPr>
              <w:t xml:space="preserve">3.99%</w:t>
            </w:r>
            <w:r w:rsidDel="00000000" w:rsidR="00000000" w:rsidRPr="00000000">
              <w:rPr>
                <w:rtl w:val="0"/>
              </w:rPr>
            </w:r>
          </w:p>
        </w:tc>
      </w:tr>
      <w:tr>
        <w:trPr>
          <w:cantSplit w:val="0"/>
          <w:trHeight w:val="300" w:hRule="atLeast"/>
          <w:tblHeader w:val="0"/>
        </w:trPr>
        <w:tc>
          <w:tcPr>
            <w:tcBorders>
              <w:top w:color="ffffff" w:space="0" w:sz="5" w:val="single"/>
              <w:left w:color="ffffff" w:space="0" w:sz="5" w:val="single"/>
              <w:bottom w:color="ffffff" w:space="0" w:sz="5" w:val="single"/>
              <w:right w:color="ffffff" w:space="0" w:sz="5" w:val="single"/>
            </w:tcBorders>
            <w:tcMar>
              <w:top w:w="40.0" w:type="dxa"/>
              <w:left w:w="40.0" w:type="dxa"/>
              <w:bottom w:w="40.0" w:type="dxa"/>
              <w:right w:w="40.0" w:type="dxa"/>
            </w:tcMar>
            <w:vAlign w:val="center"/>
          </w:tcPr>
          <w:p w:rsidR="00000000" w:rsidDel="00000000" w:rsidP="00000000" w:rsidRDefault="00000000" w:rsidRPr="00000000" w14:paraId="00000048">
            <w:pPr>
              <w:widowControl w:val="0"/>
              <w:jc w:val="center"/>
              <w:rPr>
                <w:sz w:val="20"/>
                <w:szCs w:val="20"/>
              </w:rPr>
            </w:pPr>
            <w:r w:rsidDel="00000000" w:rsidR="00000000" w:rsidRPr="00000000">
              <w:rPr>
                <w:rFonts w:ascii="Calibri" w:cs="Calibri" w:eastAsia="Calibri" w:hAnsi="Calibri"/>
                <w:sz w:val="16"/>
                <w:szCs w:val="16"/>
                <w:rtl w:val="0"/>
              </w:rPr>
              <w:t xml:space="preserve">7</w:t>
            </w:r>
            <w:r w:rsidDel="00000000" w:rsidR="00000000" w:rsidRPr="00000000">
              <w:rPr>
                <w:rtl w:val="0"/>
              </w:rPr>
            </w:r>
          </w:p>
        </w:tc>
        <w:tc>
          <w:tcPr>
            <w:tcBorders>
              <w:top w:color="cccccc" w:space="0" w:sz="8" w:val="single"/>
              <w:left w:color="cccccc" w:space="0" w:sz="8" w:val="single"/>
              <w:bottom w:color="cccccc" w:space="0" w:sz="8" w:val="single"/>
              <w:right w:color="cccccc" w:space="0" w:sz="8" w:val="single"/>
            </w:tcBorders>
            <w:tcMar>
              <w:top w:w="40.0" w:type="dxa"/>
              <w:left w:w="40.0" w:type="dxa"/>
              <w:bottom w:w="40.0" w:type="dxa"/>
              <w:right w:w="40.0" w:type="dxa"/>
            </w:tcMar>
            <w:vAlign w:val="bottom"/>
          </w:tcPr>
          <w:p w:rsidR="00000000" w:rsidDel="00000000" w:rsidP="00000000" w:rsidRDefault="00000000" w:rsidRPr="00000000" w14:paraId="00000049">
            <w:pPr>
              <w:widowControl w:val="0"/>
              <w:spacing w:line="276" w:lineRule="auto"/>
              <w:jc w:val="center"/>
              <w:rPr>
                <w:sz w:val="20"/>
                <w:szCs w:val="20"/>
              </w:rPr>
            </w:pPr>
            <w:r w:rsidDel="00000000" w:rsidR="00000000" w:rsidRPr="00000000">
              <w:rPr>
                <w:rFonts w:ascii="Calibri" w:cs="Calibri" w:eastAsia="Calibri" w:hAnsi="Calibri"/>
                <w:sz w:val="16"/>
                <w:szCs w:val="16"/>
                <w:rtl w:val="0"/>
              </w:rPr>
              <w:t xml:space="preserve">8099</w:t>
            </w:r>
            <w:r w:rsidDel="00000000" w:rsidR="00000000" w:rsidRPr="00000000">
              <w:rPr>
                <w:rtl w:val="0"/>
              </w:rPr>
            </w:r>
          </w:p>
        </w:tc>
        <w:tc>
          <w:tcPr>
            <w:tcBorders>
              <w:top w:color="cccccc" w:space="0" w:sz="8" w:val="single"/>
              <w:left w:color="cccccc" w:space="0" w:sz="8" w:val="single"/>
              <w:bottom w:color="cccccc" w:space="0" w:sz="8" w:val="single"/>
              <w:right w:color="cccccc" w:space="0" w:sz="8" w:val="single"/>
            </w:tcBorders>
            <w:tcMar>
              <w:top w:w="40.0" w:type="dxa"/>
              <w:left w:w="40.0" w:type="dxa"/>
              <w:bottom w:w="40.0" w:type="dxa"/>
              <w:right w:w="40.0" w:type="dxa"/>
            </w:tcMar>
            <w:vAlign w:val="bottom"/>
          </w:tcPr>
          <w:p w:rsidR="00000000" w:rsidDel="00000000" w:rsidP="00000000" w:rsidRDefault="00000000" w:rsidRPr="00000000" w14:paraId="0000004A">
            <w:pPr>
              <w:widowControl w:val="0"/>
              <w:spacing w:line="276" w:lineRule="auto"/>
              <w:rPr>
                <w:sz w:val="20"/>
                <w:szCs w:val="20"/>
              </w:rPr>
            </w:pPr>
            <w:r w:rsidDel="00000000" w:rsidR="00000000" w:rsidRPr="00000000">
              <w:rPr>
                <w:rFonts w:ascii="Calibri" w:cs="Calibri" w:eastAsia="Calibri" w:hAnsi="Calibri"/>
                <w:sz w:val="16"/>
                <w:szCs w:val="16"/>
                <w:rtl w:val="0"/>
              </w:rPr>
              <w:t xml:space="preserve">Servicios Médicos y de Salud, N.C.P.</w:t>
            </w:r>
            <w:r w:rsidDel="00000000" w:rsidR="00000000" w:rsidRPr="00000000">
              <w:rPr>
                <w:rtl w:val="0"/>
              </w:rPr>
            </w:r>
          </w:p>
        </w:tc>
        <w:tc>
          <w:tcPr>
            <w:tcBorders>
              <w:top w:color="cccccc" w:space="0" w:sz="8" w:val="single"/>
              <w:left w:color="cccccc" w:space="0" w:sz="8" w:val="single"/>
              <w:bottom w:color="cccccc" w:space="0" w:sz="8" w:val="single"/>
              <w:right w:color="cccccc" w:space="0" w:sz="8" w:val="single"/>
            </w:tcBorders>
            <w:tcMar>
              <w:top w:w="40.0" w:type="dxa"/>
              <w:left w:w="40.0" w:type="dxa"/>
              <w:bottom w:w="40.0" w:type="dxa"/>
              <w:right w:w="40.0" w:type="dxa"/>
            </w:tcMar>
            <w:vAlign w:val="bottom"/>
          </w:tcPr>
          <w:p w:rsidR="00000000" w:rsidDel="00000000" w:rsidP="00000000" w:rsidRDefault="00000000" w:rsidRPr="00000000" w14:paraId="0000004B">
            <w:pPr>
              <w:widowControl w:val="0"/>
              <w:spacing w:line="276" w:lineRule="auto"/>
              <w:jc w:val="center"/>
              <w:rPr>
                <w:sz w:val="20"/>
                <w:szCs w:val="20"/>
              </w:rPr>
            </w:pPr>
            <w:r w:rsidDel="00000000" w:rsidR="00000000" w:rsidRPr="00000000">
              <w:rPr>
                <w:rFonts w:ascii="Calibri" w:cs="Calibri" w:eastAsia="Calibri" w:hAnsi="Calibri"/>
                <w:sz w:val="16"/>
                <w:szCs w:val="16"/>
                <w:rtl w:val="0"/>
              </w:rPr>
              <w:t xml:space="preserve">2.05%</w:t>
            </w:r>
            <w:r w:rsidDel="00000000" w:rsidR="00000000" w:rsidRPr="00000000">
              <w:rPr>
                <w:rtl w:val="0"/>
              </w:rPr>
            </w:r>
          </w:p>
        </w:tc>
        <w:tc>
          <w:tcPr>
            <w:tcBorders>
              <w:top w:color="cccccc" w:space="0" w:sz="8" w:val="single"/>
              <w:left w:color="cccccc" w:space="0" w:sz="8" w:val="single"/>
              <w:bottom w:color="cccccc" w:space="0" w:sz="8" w:val="single"/>
              <w:right w:color="cccccc" w:space="0" w:sz="8" w:val="single"/>
            </w:tcBorders>
            <w:tcMar>
              <w:top w:w="40.0" w:type="dxa"/>
              <w:left w:w="40.0" w:type="dxa"/>
              <w:bottom w:w="40.0" w:type="dxa"/>
              <w:right w:w="40.0" w:type="dxa"/>
            </w:tcMar>
            <w:vAlign w:val="bottom"/>
          </w:tcPr>
          <w:p w:rsidR="00000000" w:rsidDel="00000000" w:rsidP="00000000" w:rsidRDefault="00000000" w:rsidRPr="00000000" w14:paraId="0000004C">
            <w:pPr>
              <w:widowControl w:val="0"/>
              <w:spacing w:line="276" w:lineRule="auto"/>
              <w:jc w:val="center"/>
              <w:rPr>
                <w:sz w:val="20"/>
                <w:szCs w:val="20"/>
              </w:rPr>
            </w:pPr>
            <w:r w:rsidDel="00000000" w:rsidR="00000000" w:rsidRPr="00000000">
              <w:rPr>
                <w:rFonts w:ascii="Calibri" w:cs="Calibri" w:eastAsia="Calibri" w:hAnsi="Calibri"/>
                <w:sz w:val="16"/>
                <w:szCs w:val="16"/>
                <w:rtl w:val="0"/>
              </w:rPr>
              <w:t xml:space="preserve">2.60%</w:t>
            </w:r>
            <w:r w:rsidDel="00000000" w:rsidR="00000000" w:rsidRPr="00000000">
              <w:rPr>
                <w:rtl w:val="0"/>
              </w:rPr>
            </w:r>
          </w:p>
        </w:tc>
        <w:tc>
          <w:tcPr>
            <w:tcBorders>
              <w:top w:color="cccccc" w:space="0" w:sz="8" w:val="single"/>
              <w:left w:color="cccccc" w:space="0" w:sz="8" w:val="single"/>
              <w:bottom w:color="cccccc" w:space="0" w:sz="8" w:val="single"/>
              <w:right w:color="cccccc" w:space="0" w:sz="8" w:val="single"/>
            </w:tcBorders>
            <w:tcMar>
              <w:top w:w="40.0" w:type="dxa"/>
              <w:left w:w="40.0" w:type="dxa"/>
              <w:bottom w:w="40.0" w:type="dxa"/>
              <w:right w:w="40.0" w:type="dxa"/>
            </w:tcMar>
            <w:vAlign w:val="bottom"/>
          </w:tcPr>
          <w:p w:rsidR="00000000" w:rsidDel="00000000" w:rsidP="00000000" w:rsidRDefault="00000000" w:rsidRPr="00000000" w14:paraId="0000004D">
            <w:pPr>
              <w:widowControl w:val="0"/>
              <w:spacing w:line="276" w:lineRule="auto"/>
              <w:jc w:val="center"/>
              <w:rPr>
                <w:sz w:val="20"/>
                <w:szCs w:val="20"/>
              </w:rPr>
            </w:pPr>
            <w:r w:rsidDel="00000000" w:rsidR="00000000" w:rsidRPr="00000000">
              <w:rPr>
                <w:rFonts w:ascii="Calibri" w:cs="Calibri" w:eastAsia="Calibri" w:hAnsi="Calibri"/>
                <w:sz w:val="16"/>
                <w:szCs w:val="16"/>
                <w:rtl w:val="0"/>
              </w:rPr>
              <w:t xml:space="preserve">3.99%</w:t>
            </w:r>
            <w:r w:rsidDel="00000000" w:rsidR="00000000" w:rsidRPr="00000000">
              <w:rPr>
                <w:rtl w:val="0"/>
              </w:rPr>
            </w:r>
          </w:p>
        </w:tc>
      </w:tr>
      <w:tr>
        <w:trPr>
          <w:cantSplit w:val="0"/>
          <w:trHeight w:val="300" w:hRule="atLeast"/>
          <w:tblHeader w:val="0"/>
        </w:trPr>
        <w:tc>
          <w:tcPr>
            <w:tcBorders>
              <w:top w:color="ffffff" w:space="0" w:sz="5" w:val="single"/>
              <w:left w:color="ffffff" w:space="0" w:sz="5" w:val="single"/>
              <w:bottom w:color="ffffff" w:space="0" w:sz="5" w:val="single"/>
              <w:right w:color="ffffff" w:space="0" w:sz="5" w:val="single"/>
            </w:tcBorders>
            <w:tcMar>
              <w:top w:w="40.0" w:type="dxa"/>
              <w:left w:w="40.0" w:type="dxa"/>
              <w:bottom w:w="40.0" w:type="dxa"/>
              <w:right w:w="40.0" w:type="dxa"/>
            </w:tcMar>
            <w:vAlign w:val="center"/>
          </w:tcPr>
          <w:p w:rsidR="00000000" w:rsidDel="00000000" w:rsidP="00000000" w:rsidRDefault="00000000" w:rsidRPr="00000000" w14:paraId="0000004E">
            <w:pPr>
              <w:widowControl w:val="0"/>
              <w:jc w:val="center"/>
              <w:rPr>
                <w:sz w:val="20"/>
                <w:szCs w:val="20"/>
              </w:rPr>
            </w:pPr>
            <w:r w:rsidDel="00000000" w:rsidR="00000000" w:rsidRPr="00000000">
              <w:rPr>
                <w:rFonts w:ascii="Calibri" w:cs="Calibri" w:eastAsia="Calibri" w:hAnsi="Calibri"/>
                <w:sz w:val="16"/>
                <w:szCs w:val="16"/>
                <w:rtl w:val="0"/>
              </w:rPr>
              <w:t xml:space="preserve">8</w:t>
            </w:r>
            <w:r w:rsidDel="00000000" w:rsidR="00000000" w:rsidRPr="00000000">
              <w:rPr>
                <w:rtl w:val="0"/>
              </w:rPr>
            </w:r>
          </w:p>
        </w:tc>
        <w:tc>
          <w:tcPr>
            <w:tcBorders>
              <w:top w:color="cccccc" w:space="0" w:sz="8" w:val="single"/>
              <w:left w:color="cccccc" w:space="0" w:sz="8" w:val="single"/>
              <w:bottom w:color="cccccc" w:space="0" w:sz="8" w:val="single"/>
              <w:right w:color="cccccc" w:space="0" w:sz="8" w:val="single"/>
            </w:tcBorders>
            <w:tcMar>
              <w:top w:w="40.0" w:type="dxa"/>
              <w:left w:w="40.0" w:type="dxa"/>
              <w:bottom w:w="40.0" w:type="dxa"/>
              <w:right w:w="40.0" w:type="dxa"/>
            </w:tcMar>
            <w:vAlign w:val="bottom"/>
          </w:tcPr>
          <w:p w:rsidR="00000000" w:rsidDel="00000000" w:rsidP="00000000" w:rsidRDefault="00000000" w:rsidRPr="00000000" w14:paraId="0000004F">
            <w:pPr>
              <w:widowControl w:val="0"/>
              <w:spacing w:line="276" w:lineRule="auto"/>
              <w:jc w:val="center"/>
              <w:rPr>
                <w:sz w:val="20"/>
                <w:szCs w:val="20"/>
              </w:rPr>
            </w:pPr>
            <w:r w:rsidDel="00000000" w:rsidR="00000000" w:rsidRPr="00000000">
              <w:rPr>
                <w:rFonts w:ascii="Calibri" w:cs="Calibri" w:eastAsia="Calibri" w:hAnsi="Calibri"/>
                <w:sz w:val="16"/>
                <w:szCs w:val="16"/>
                <w:rtl w:val="0"/>
              </w:rPr>
              <w:t xml:space="preserve">8211</w:t>
            </w:r>
            <w:r w:rsidDel="00000000" w:rsidR="00000000" w:rsidRPr="00000000">
              <w:rPr>
                <w:rtl w:val="0"/>
              </w:rPr>
            </w:r>
          </w:p>
        </w:tc>
        <w:tc>
          <w:tcPr>
            <w:tcBorders>
              <w:top w:color="cccccc" w:space="0" w:sz="8" w:val="single"/>
              <w:left w:color="cccccc" w:space="0" w:sz="8" w:val="single"/>
              <w:bottom w:color="cccccc" w:space="0" w:sz="8" w:val="single"/>
              <w:right w:color="cccccc" w:space="0" w:sz="8" w:val="single"/>
            </w:tcBorders>
            <w:tcMar>
              <w:top w:w="40.0" w:type="dxa"/>
              <w:left w:w="40.0" w:type="dxa"/>
              <w:bottom w:w="40.0" w:type="dxa"/>
              <w:right w:w="40.0" w:type="dxa"/>
            </w:tcMar>
            <w:vAlign w:val="bottom"/>
          </w:tcPr>
          <w:p w:rsidR="00000000" w:rsidDel="00000000" w:rsidP="00000000" w:rsidRDefault="00000000" w:rsidRPr="00000000" w14:paraId="00000050">
            <w:pPr>
              <w:widowControl w:val="0"/>
              <w:spacing w:line="276" w:lineRule="auto"/>
              <w:rPr>
                <w:sz w:val="20"/>
                <w:szCs w:val="20"/>
              </w:rPr>
            </w:pPr>
            <w:r w:rsidDel="00000000" w:rsidR="00000000" w:rsidRPr="00000000">
              <w:rPr>
                <w:rFonts w:ascii="Calibri" w:cs="Calibri" w:eastAsia="Calibri" w:hAnsi="Calibri"/>
                <w:sz w:val="16"/>
                <w:szCs w:val="16"/>
                <w:rtl w:val="0"/>
              </w:rPr>
              <w:t xml:space="preserve">Escuelas Primarias y Secundarias.</w:t>
            </w:r>
            <w:r w:rsidDel="00000000" w:rsidR="00000000" w:rsidRPr="00000000">
              <w:rPr>
                <w:rtl w:val="0"/>
              </w:rPr>
            </w:r>
          </w:p>
        </w:tc>
        <w:tc>
          <w:tcPr>
            <w:tcBorders>
              <w:top w:color="cccccc" w:space="0" w:sz="8" w:val="single"/>
              <w:left w:color="cccccc" w:space="0" w:sz="8" w:val="single"/>
              <w:bottom w:color="cccccc" w:space="0" w:sz="8" w:val="single"/>
              <w:right w:color="cccccc" w:space="0" w:sz="8" w:val="single"/>
            </w:tcBorders>
            <w:tcMar>
              <w:top w:w="40.0" w:type="dxa"/>
              <w:left w:w="40.0" w:type="dxa"/>
              <w:bottom w:w="40.0" w:type="dxa"/>
              <w:right w:w="40.0" w:type="dxa"/>
            </w:tcMar>
            <w:vAlign w:val="bottom"/>
          </w:tcPr>
          <w:p w:rsidR="00000000" w:rsidDel="00000000" w:rsidP="00000000" w:rsidRDefault="00000000" w:rsidRPr="00000000" w14:paraId="00000051">
            <w:pPr>
              <w:widowControl w:val="0"/>
              <w:spacing w:line="276" w:lineRule="auto"/>
              <w:jc w:val="center"/>
              <w:rPr>
                <w:sz w:val="20"/>
                <w:szCs w:val="20"/>
              </w:rPr>
            </w:pPr>
            <w:r w:rsidDel="00000000" w:rsidR="00000000" w:rsidRPr="00000000">
              <w:rPr>
                <w:rFonts w:ascii="Calibri" w:cs="Calibri" w:eastAsia="Calibri" w:hAnsi="Calibri"/>
                <w:sz w:val="16"/>
                <w:szCs w:val="16"/>
                <w:rtl w:val="0"/>
              </w:rPr>
              <w:t xml:space="preserve">1.60%</w:t>
            </w:r>
            <w:r w:rsidDel="00000000" w:rsidR="00000000" w:rsidRPr="00000000">
              <w:rPr>
                <w:rtl w:val="0"/>
              </w:rPr>
            </w:r>
          </w:p>
        </w:tc>
        <w:tc>
          <w:tcPr>
            <w:tcBorders>
              <w:top w:color="cccccc" w:space="0" w:sz="8" w:val="single"/>
              <w:left w:color="cccccc" w:space="0" w:sz="8" w:val="single"/>
              <w:bottom w:color="cccccc" w:space="0" w:sz="8" w:val="single"/>
              <w:right w:color="cccccc" w:space="0" w:sz="8" w:val="single"/>
            </w:tcBorders>
            <w:tcMar>
              <w:top w:w="40.0" w:type="dxa"/>
              <w:left w:w="40.0" w:type="dxa"/>
              <w:bottom w:w="40.0" w:type="dxa"/>
              <w:right w:w="40.0" w:type="dxa"/>
            </w:tcMar>
            <w:vAlign w:val="bottom"/>
          </w:tcPr>
          <w:p w:rsidR="00000000" w:rsidDel="00000000" w:rsidP="00000000" w:rsidRDefault="00000000" w:rsidRPr="00000000" w14:paraId="00000052">
            <w:pPr>
              <w:widowControl w:val="0"/>
              <w:spacing w:line="276" w:lineRule="auto"/>
              <w:jc w:val="center"/>
              <w:rPr>
                <w:sz w:val="20"/>
                <w:szCs w:val="20"/>
              </w:rPr>
            </w:pPr>
            <w:r w:rsidDel="00000000" w:rsidR="00000000" w:rsidRPr="00000000">
              <w:rPr>
                <w:rFonts w:ascii="Calibri" w:cs="Calibri" w:eastAsia="Calibri" w:hAnsi="Calibri"/>
                <w:sz w:val="16"/>
                <w:szCs w:val="16"/>
                <w:rtl w:val="0"/>
              </w:rPr>
              <w:t xml:space="preserve">1.95%</w:t>
            </w:r>
            <w:r w:rsidDel="00000000" w:rsidR="00000000" w:rsidRPr="00000000">
              <w:rPr>
                <w:rtl w:val="0"/>
              </w:rPr>
            </w:r>
          </w:p>
        </w:tc>
        <w:tc>
          <w:tcPr>
            <w:tcBorders>
              <w:top w:color="cccccc" w:space="0" w:sz="8" w:val="single"/>
              <w:left w:color="cccccc" w:space="0" w:sz="8" w:val="single"/>
              <w:bottom w:color="cccccc" w:space="0" w:sz="8" w:val="single"/>
              <w:right w:color="cccccc" w:space="0" w:sz="8" w:val="single"/>
            </w:tcBorders>
            <w:tcMar>
              <w:top w:w="40.0" w:type="dxa"/>
              <w:left w:w="40.0" w:type="dxa"/>
              <w:bottom w:w="40.0" w:type="dxa"/>
              <w:right w:w="40.0" w:type="dxa"/>
            </w:tcMar>
            <w:vAlign w:val="bottom"/>
          </w:tcPr>
          <w:p w:rsidR="00000000" w:rsidDel="00000000" w:rsidP="00000000" w:rsidRDefault="00000000" w:rsidRPr="00000000" w14:paraId="00000053">
            <w:pPr>
              <w:widowControl w:val="0"/>
              <w:spacing w:line="276" w:lineRule="auto"/>
              <w:jc w:val="center"/>
              <w:rPr>
                <w:sz w:val="20"/>
                <w:szCs w:val="20"/>
              </w:rPr>
            </w:pPr>
            <w:r w:rsidDel="00000000" w:rsidR="00000000" w:rsidRPr="00000000">
              <w:rPr>
                <w:rFonts w:ascii="Calibri" w:cs="Calibri" w:eastAsia="Calibri" w:hAnsi="Calibri"/>
                <w:sz w:val="16"/>
                <w:szCs w:val="16"/>
                <w:rtl w:val="0"/>
              </w:rPr>
              <w:t xml:space="preserve">3.99%</w:t>
            </w:r>
            <w:r w:rsidDel="00000000" w:rsidR="00000000" w:rsidRPr="00000000">
              <w:rPr>
                <w:rtl w:val="0"/>
              </w:rPr>
            </w:r>
          </w:p>
        </w:tc>
      </w:tr>
      <w:tr>
        <w:trPr>
          <w:cantSplit w:val="0"/>
          <w:trHeight w:val="300" w:hRule="atLeast"/>
          <w:tblHeader w:val="0"/>
        </w:trPr>
        <w:tc>
          <w:tcPr>
            <w:tcBorders>
              <w:top w:color="ffffff" w:space="0" w:sz="5" w:val="single"/>
              <w:left w:color="ffffff" w:space="0" w:sz="5" w:val="single"/>
              <w:bottom w:color="ffffff" w:space="0" w:sz="5" w:val="single"/>
              <w:right w:color="ffffff" w:space="0" w:sz="5" w:val="single"/>
            </w:tcBorders>
            <w:tcMar>
              <w:top w:w="40.0" w:type="dxa"/>
              <w:left w:w="40.0" w:type="dxa"/>
              <w:bottom w:w="40.0" w:type="dxa"/>
              <w:right w:w="40.0" w:type="dxa"/>
            </w:tcMar>
            <w:vAlign w:val="center"/>
          </w:tcPr>
          <w:p w:rsidR="00000000" w:rsidDel="00000000" w:rsidP="00000000" w:rsidRDefault="00000000" w:rsidRPr="00000000" w14:paraId="00000054">
            <w:pPr>
              <w:widowControl w:val="0"/>
              <w:jc w:val="center"/>
              <w:rPr>
                <w:sz w:val="20"/>
                <w:szCs w:val="20"/>
              </w:rPr>
            </w:pPr>
            <w:r w:rsidDel="00000000" w:rsidR="00000000" w:rsidRPr="00000000">
              <w:rPr>
                <w:rFonts w:ascii="Calibri" w:cs="Calibri" w:eastAsia="Calibri" w:hAnsi="Calibri"/>
                <w:sz w:val="16"/>
                <w:szCs w:val="16"/>
                <w:rtl w:val="0"/>
              </w:rPr>
              <w:t xml:space="preserve">9</w:t>
            </w:r>
            <w:r w:rsidDel="00000000" w:rsidR="00000000" w:rsidRPr="00000000">
              <w:rPr>
                <w:rtl w:val="0"/>
              </w:rPr>
            </w:r>
          </w:p>
        </w:tc>
        <w:tc>
          <w:tcPr>
            <w:tcBorders>
              <w:top w:color="cccccc" w:space="0" w:sz="8" w:val="single"/>
              <w:left w:color="cccccc" w:space="0" w:sz="8" w:val="single"/>
              <w:bottom w:color="cccccc" w:space="0" w:sz="8" w:val="single"/>
              <w:right w:color="cccccc" w:space="0" w:sz="8" w:val="single"/>
            </w:tcBorders>
            <w:tcMar>
              <w:top w:w="40.0" w:type="dxa"/>
              <w:left w:w="40.0" w:type="dxa"/>
              <w:bottom w:w="40.0" w:type="dxa"/>
              <w:right w:w="40.0" w:type="dxa"/>
            </w:tcMar>
            <w:vAlign w:val="bottom"/>
          </w:tcPr>
          <w:p w:rsidR="00000000" w:rsidDel="00000000" w:rsidP="00000000" w:rsidRDefault="00000000" w:rsidRPr="00000000" w14:paraId="00000055">
            <w:pPr>
              <w:widowControl w:val="0"/>
              <w:spacing w:line="276" w:lineRule="auto"/>
              <w:jc w:val="center"/>
              <w:rPr>
                <w:sz w:val="20"/>
                <w:szCs w:val="20"/>
              </w:rPr>
            </w:pPr>
            <w:r w:rsidDel="00000000" w:rsidR="00000000" w:rsidRPr="00000000">
              <w:rPr>
                <w:rFonts w:ascii="Calibri" w:cs="Calibri" w:eastAsia="Calibri" w:hAnsi="Calibri"/>
                <w:sz w:val="16"/>
                <w:szCs w:val="16"/>
                <w:rtl w:val="0"/>
              </w:rPr>
              <w:t xml:space="preserve">0742</w:t>
            </w:r>
            <w:r w:rsidDel="00000000" w:rsidR="00000000" w:rsidRPr="00000000">
              <w:rPr>
                <w:rtl w:val="0"/>
              </w:rPr>
            </w:r>
          </w:p>
        </w:tc>
        <w:tc>
          <w:tcPr>
            <w:tcBorders>
              <w:top w:color="cccccc" w:space="0" w:sz="8" w:val="single"/>
              <w:left w:color="cccccc" w:space="0" w:sz="8" w:val="single"/>
              <w:bottom w:color="cccccc" w:space="0" w:sz="8" w:val="single"/>
              <w:right w:color="cccccc" w:space="0" w:sz="8" w:val="single"/>
            </w:tcBorders>
            <w:tcMar>
              <w:top w:w="40.0" w:type="dxa"/>
              <w:left w:w="40.0" w:type="dxa"/>
              <w:bottom w:w="40.0" w:type="dxa"/>
              <w:right w:w="40.0" w:type="dxa"/>
            </w:tcMar>
            <w:vAlign w:val="bottom"/>
          </w:tcPr>
          <w:p w:rsidR="00000000" w:rsidDel="00000000" w:rsidP="00000000" w:rsidRDefault="00000000" w:rsidRPr="00000000" w14:paraId="00000056">
            <w:pPr>
              <w:widowControl w:val="0"/>
              <w:spacing w:line="276" w:lineRule="auto"/>
              <w:rPr>
                <w:sz w:val="20"/>
                <w:szCs w:val="20"/>
              </w:rPr>
            </w:pPr>
            <w:r w:rsidDel="00000000" w:rsidR="00000000" w:rsidRPr="00000000">
              <w:rPr>
                <w:rFonts w:ascii="Calibri" w:cs="Calibri" w:eastAsia="Calibri" w:hAnsi="Calibri"/>
                <w:sz w:val="16"/>
                <w:szCs w:val="16"/>
                <w:rtl w:val="0"/>
              </w:rPr>
              <w:t xml:space="preserve">Servicios Veterinarios</w:t>
            </w:r>
            <w:r w:rsidDel="00000000" w:rsidR="00000000" w:rsidRPr="00000000">
              <w:rPr>
                <w:rtl w:val="0"/>
              </w:rPr>
            </w:r>
          </w:p>
        </w:tc>
        <w:tc>
          <w:tcPr>
            <w:tcBorders>
              <w:top w:color="cccccc" w:space="0" w:sz="8" w:val="single"/>
              <w:left w:color="cccccc" w:space="0" w:sz="8" w:val="single"/>
              <w:bottom w:color="cccccc" w:space="0" w:sz="8" w:val="single"/>
              <w:right w:color="cccccc" w:space="0" w:sz="8" w:val="single"/>
            </w:tcBorders>
            <w:tcMar>
              <w:top w:w="40.0" w:type="dxa"/>
              <w:left w:w="40.0" w:type="dxa"/>
              <w:bottom w:w="40.0" w:type="dxa"/>
              <w:right w:w="40.0" w:type="dxa"/>
            </w:tcMar>
            <w:vAlign w:val="bottom"/>
          </w:tcPr>
          <w:p w:rsidR="00000000" w:rsidDel="00000000" w:rsidP="00000000" w:rsidRDefault="00000000" w:rsidRPr="00000000" w14:paraId="00000057">
            <w:pPr>
              <w:widowControl w:val="0"/>
              <w:spacing w:line="276" w:lineRule="auto"/>
              <w:jc w:val="center"/>
              <w:rPr>
                <w:sz w:val="20"/>
                <w:szCs w:val="20"/>
              </w:rPr>
            </w:pPr>
            <w:r w:rsidDel="00000000" w:rsidR="00000000" w:rsidRPr="00000000">
              <w:rPr>
                <w:rFonts w:ascii="Calibri" w:cs="Calibri" w:eastAsia="Calibri" w:hAnsi="Calibri"/>
                <w:sz w:val="16"/>
                <w:szCs w:val="16"/>
                <w:rtl w:val="0"/>
              </w:rPr>
              <w:t xml:space="preserve">2.95%</w:t>
            </w:r>
            <w:r w:rsidDel="00000000" w:rsidR="00000000" w:rsidRPr="00000000">
              <w:rPr>
                <w:rtl w:val="0"/>
              </w:rPr>
            </w:r>
          </w:p>
        </w:tc>
        <w:tc>
          <w:tcPr>
            <w:tcBorders>
              <w:top w:color="cccccc" w:space="0" w:sz="8" w:val="single"/>
              <w:left w:color="cccccc" w:space="0" w:sz="8" w:val="single"/>
              <w:bottom w:color="cccccc" w:space="0" w:sz="8" w:val="single"/>
              <w:right w:color="cccccc" w:space="0" w:sz="8" w:val="single"/>
            </w:tcBorders>
            <w:tcMar>
              <w:top w:w="40.0" w:type="dxa"/>
              <w:left w:w="40.0" w:type="dxa"/>
              <w:bottom w:w="40.0" w:type="dxa"/>
              <w:right w:w="40.0" w:type="dxa"/>
            </w:tcMar>
            <w:vAlign w:val="bottom"/>
          </w:tcPr>
          <w:p w:rsidR="00000000" w:rsidDel="00000000" w:rsidP="00000000" w:rsidRDefault="00000000" w:rsidRPr="00000000" w14:paraId="00000058">
            <w:pPr>
              <w:widowControl w:val="0"/>
              <w:spacing w:line="276" w:lineRule="auto"/>
              <w:jc w:val="center"/>
              <w:rPr>
                <w:sz w:val="20"/>
                <w:szCs w:val="20"/>
              </w:rPr>
            </w:pPr>
            <w:r w:rsidDel="00000000" w:rsidR="00000000" w:rsidRPr="00000000">
              <w:rPr>
                <w:rFonts w:ascii="Calibri" w:cs="Calibri" w:eastAsia="Calibri" w:hAnsi="Calibri"/>
                <w:sz w:val="16"/>
                <w:szCs w:val="16"/>
                <w:rtl w:val="0"/>
              </w:rPr>
              <w:t xml:space="preserve">3.25%</w:t>
            </w:r>
            <w:r w:rsidDel="00000000" w:rsidR="00000000" w:rsidRPr="00000000">
              <w:rPr>
                <w:rtl w:val="0"/>
              </w:rPr>
            </w:r>
          </w:p>
        </w:tc>
        <w:tc>
          <w:tcPr>
            <w:tcBorders>
              <w:top w:color="cccccc" w:space="0" w:sz="8" w:val="single"/>
              <w:left w:color="cccccc" w:space="0" w:sz="8" w:val="single"/>
              <w:bottom w:color="cccccc" w:space="0" w:sz="8" w:val="single"/>
              <w:right w:color="cccccc" w:space="0" w:sz="8" w:val="single"/>
            </w:tcBorders>
            <w:tcMar>
              <w:top w:w="40.0" w:type="dxa"/>
              <w:left w:w="40.0" w:type="dxa"/>
              <w:bottom w:w="40.0" w:type="dxa"/>
              <w:right w:w="40.0" w:type="dxa"/>
            </w:tcMar>
            <w:vAlign w:val="bottom"/>
          </w:tcPr>
          <w:p w:rsidR="00000000" w:rsidDel="00000000" w:rsidP="00000000" w:rsidRDefault="00000000" w:rsidRPr="00000000" w14:paraId="00000059">
            <w:pPr>
              <w:widowControl w:val="0"/>
              <w:spacing w:line="276" w:lineRule="auto"/>
              <w:jc w:val="center"/>
              <w:rPr>
                <w:sz w:val="20"/>
                <w:szCs w:val="20"/>
              </w:rPr>
            </w:pPr>
            <w:r w:rsidDel="00000000" w:rsidR="00000000" w:rsidRPr="00000000">
              <w:rPr>
                <w:rFonts w:ascii="Calibri" w:cs="Calibri" w:eastAsia="Calibri" w:hAnsi="Calibri"/>
                <w:sz w:val="16"/>
                <w:szCs w:val="16"/>
                <w:rtl w:val="0"/>
              </w:rPr>
              <w:t xml:space="preserve">3.99%</w:t>
            </w:r>
            <w:r w:rsidDel="00000000" w:rsidR="00000000" w:rsidRPr="00000000">
              <w:rPr>
                <w:rtl w:val="0"/>
              </w:rPr>
            </w:r>
          </w:p>
        </w:tc>
      </w:tr>
      <w:tr>
        <w:trPr>
          <w:cantSplit w:val="0"/>
          <w:trHeight w:val="300" w:hRule="atLeast"/>
          <w:tblHeader w:val="0"/>
        </w:trPr>
        <w:tc>
          <w:tcPr>
            <w:tcBorders>
              <w:top w:color="ffffff" w:space="0" w:sz="5" w:val="single"/>
              <w:left w:color="ffffff" w:space="0" w:sz="5" w:val="single"/>
              <w:bottom w:color="ffffff" w:space="0" w:sz="5" w:val="single"/>
              <w:right w:color="ffffff" w:space="0" w:sz="5" w:val="single"/>
            </w:tcBorders>
            <w:tcMar>
              <w:top w:w="40.0" w:type="dxa"/>
              <w:left w:w="40.0" w:type="dxa"/>
              <w:bottom w:w="40.0" w:type="dxa"/>
              <w:right w:w="40.0" w:type="dxa"/>
            </w:tcMar>
            <w:vAlign w:val="center"/>
          </w:tcPr>
          <w:p w:rsidR="00000000" w:rsidDel="00000000" w:rsidP="00000000" w:rsidRDefault="00000000" w:rsidRPr="00000000" w14:paraId="0000005A">
            <w:pPr>
              <w:widowControl w:val="0"/>
              <w:jc w:val="center"/>
              <w:rPr>
                <w:sz w:val="20"/>
                <w:szCs w:val="20"/>
              </w:rPr>
            </w:pPr>
            <w:r w:rsidDel="00000000" w:rsidR="00000000" w:rsidRPr="00000000">
              <w:rPr>
                <w:rFonts w:ascii="Calibri" w:cs="Calibri" w:eastAsia="Calibri" w:hAnsi="Calibri"/>
                <w:sz w:val="16"/>
                <w:szCs w:val="16"/>
                <w:rtl w:val="0"/>
              </w:rPr>
              <w:t xml:space="preserve">10</w:t>
            </w:r>
            <w:r w:rsidDel="00000000" w:rsidR="00000000" w:rsidRPr="00000000">
              <w:rPr>
                <w:rtl w:val="0"/>
              </w:rPr>
            </w:r>
          </w:p>
        </w:tc>
        <w:tc>
          <w:tcPr>
            <w:tcBorders>
              <w:top w:color="cccccc" w:space="0" w:sz="8" w:val="single"/>
              <w:left w:color="cccccc" w:space="0" w:sz="8" w:val="single"/>
              <w:bottom w:color="cccccc" w:space="0" w:sz="8" w:val="single"/>
              <w:right w:color="cccccc" w:space="0" w:sz="8" w:val="single"/>
            </w:tcBorders>
            <w:tcMar>
              <w:top w:w="40.0" w:type="dxa"/>
              <w:left w:w="40.0" w:type="dxa"/>
              <w:bottom w:w="40.0" w:type="dxa"/>
              <w:right w:w="40.0" w:type="dxa"/>
            </w:tcMar>
            <w:vAlign w:val="bottom"/>
          </w:tcPr>
          <w:p w:rsidR="00000000" w:rsidDel="00000000" w:rsidP="00000000" w:rsidRDefault="00000000" w:rsidRPr="00000000" w14:paraId="0000005B">
            <w:pPr>
              <w:widowControl w:val="0"/>
              <w:spacing w:line="276" w:lineRule="auto"/>
              <w:jc w:val="center"/>
              <w:rPr>
                <w:sz w:val="20"/>
                <w:szCs w:val="20"/>
              </w:rPr>
            </w:pPr>
            <w:r w:rsidDel="00000000" w:rsidR="00000000" w:rsidRPr="00000000">
              <w:rPr>
                <w:rFonts w:ascii="Calibri" w:cs="Calibri" w:eastAsia="Calibri" w:hAnsi="Calibri"/>
                <w:sz w:val="16"/>
                <w:szCs w:val="16"/>
                <w:rtl w:val="0"/>
              </w:rPr>
              <w:t xml:space="preserve">5944</w:t>
            </w:r>
            <w:r w:rsidDel="00000000" w:rsidR="00000000" w:rsidRPr="00000000">
              <w:rPr>
                <w:rtl w:val="0"/>
              </w:rPr>
            </w:r>
          </w:p>
        </w:tc>
        <w:tc>
          <w:tcPr>
            <w:tcBorders>
              <w:top w:color="cccccc" w:space="0" w:sz="8" w:val="single"/>
              <w:left w:color="cccccc" w:space="0" w:sz="8" w:val="single"/>
              <w:bottom w:color="cccccc" w:space="0" w:sz="8" w:val="single"/>
              <w:right w:color="cccccc" w:space="0" w:sz="8" w:val="single"/>
            </w:tcBorders>
            <w:tcMar>
              <w:top w:w="40.0" w:type="dxa"/>
              <w:left w:w="40.0" w:type="dxa"/>
              <w:bottom w:w="40.0" w:type="dxa"/>
              <w:right w:w="40.0" w:type="dxa"/>
            </w:tcMar>
            <w:vAlign w:val="bottom"/>
          </w:tcPr>
          <w:p w:rsidR="00000000" w:rsidDel="00000000" w:rsidP="00000000" w:rsidRDefault="00000000" w:rsidRPr="00000000" w14:paraId="0000005C">
            <w:pPr>
              <w:widowControl w:val="0"/>
              <w:spacing w:line="276" w:lineRule="auto"/>
              <w:rPr>
                <w:sz w:val="20"/>
                <w:szCs w:val="20"/>
              </w:rPr>
            </w:pPr>
            <w:r w:rsidDel="00000000" w:rsidR="00000000" w:rsidRPr="00000000">
              <w:rPr>
                <w:rFonts w:ascii="Calibri" w:cs="Calibri" w:eastAsia="Calibri" w:hAnsi="Calibri"/>
                <w:sz w:val="16"/>
                <w:szCs w:val="16"/>
                <w:rtl w:val="0"/>
              </w:rPr>
              <w:t xml:space="preserve">Joyas</w:t>
            </w:r>
            <w:r w:rsidDel="00000000" w:rsidR="00000000" w:rsidRPr="00000000">
              <w:rPr>
                <w:rtl w:val="0"/>
              </w:rPr>
            </w:r>
          </w:p>
        </w:tc>
        <w:tc>
          <w:tcPr>
            <w:tcBorders>
              <w:top w:color="cccccc" w:space="0" w:sz="8" w:val="single"/>
              <w:left w:color="cccccc" w:space="0" w:sz="8" w:val="single"/>
              <w:bottom w:color="cccccc" w:space="0" w:sz="8" w:val="single"/>
              <w:right w:color="cccccc" w:space="0" w:sz="8" w:val="single"/>
            </w:tcBorders>
            <w:tcMar>
              <w:top w:w="40.0" w:type="dxa"/>
              <w:left w:w="40.0" w:type="dxa"/>
              <w:bottom w:w="40.0" w:type="dxa"/>
              <w:right w:w="40.0" w:type="dxa"/>
            </w:tcMar>
            <w:vAlign w:val="bottom"/>
          </w:tcPr>
          <w:p w:rsidR="00000000" w:rsidDel="00000000" w:rsidP="00000000" w:rsidRDefault="00000000" w:rsidRPr="00000000" w14:paraId="0000005D">
            <w:pPr>
              <w:widowControl w:val="0"/>
              <w:spacing w:line="276" w:lineRule="auto"/>
              <w:jc w:val="center"/>
              <w:rPr>
                <w:sz w:val="20"/>
                <w:szCs w:val="20"/>
              </w:rPr>
            </w:pPr>
            <w:r w:rsidDel="00000000" w:rsidR="00000000" w:rsidRPr="00000000">
              <w:rPr>
                <w:rFonts w:ascii="Calibri" w:cs="Calibri" w:eastAsia="Calibri" w:hAnsi="Calibri"/>
                <w:sz w:val="16"/>
                <w:szCs w:val="16"/>
                <w:rtl w:val="0"/>
              </w:rPr>
              <w:t xml:space="preserve">2.90%</w:t>
            </w:r>
            <w:r w:rsidDel="00000000" w:rsidR="00000000" w:rsidRPr="00000000">
              <w:rPr>
                <w:rtl w:val="0"/>
              </w:rPr>
            </w:r>
          </w:p>
        </w:tc>
        <w:tc>
          <w:tcPr>
            <w:tcBorders>
              <w:top w:color="cccccc" w:space="0" w:sz="8" w:val="single"/>
              <w:left w:color="cccccc" w:space="0" w:sz="8" w:val="single"/>
              <w:bottom w:color="cccccc" w:space="0" w:sz="8" w:val="single"/>
              <w:right w:color="cccccc" w:space="0" w:sz="8" w:val="single"/>
            </w:tcBorders>
            <w:tcMar>
              <w:top w:w="40.0" w:type="dxa"/>
              <w:left w:w="40.0" w:type="dxa"/>
              <w:bottom w:w="40.0" w:type="dxa"/>
              <w:right w:w="40.0" w:type="dxa"/>
            </w:tcMar>
            <w:vAlign w:val="bottom"/>
          </w:tcPr>
          <w:p w:rsidR="00000000" w:rsidDel="00000000" w:rsidP="00000000" w:rsidRDefault="00000000" w:rsidRPr="00000000" w14:paraId="0000005E">
            <w:pPr>
              <w:widowControl w:val="0"/>
              <w:spacing w:line="276" w:lineRule="auto"/>
              <w:jc w:val="center"/>
              <w:rPr>
                <w:sz w:val="20"/>
                <w:szCs w:val="20"/>
              </w:rPr>
            </w:pPr>
            <w:r w:rsidDel="00000000" w:rsidR="00000000" w:rsidRPr="00000000">
              <w:rPr>
                <w:rFonts w:ascii="Calibri" w:cs="Calibri" w:eastAsia="Calibri" w:hAnsi="Calibri"/>
                <w:sz w:val="16"/>
                <w:szCs w:val="16"/>
                <w:rtl w:val="0"/>
              </w:rPr>
              <w:t xml:space="preserve">3.25%</w:t>
            </w:r>
            <w:r w:rsidDel="00000000" w:rsidR="00000000" w:rsidRPr="00000000">
              <w:rPr>
                <w:rtl w:val="0"/>
              </w:rPr>
            </w:r>
          </w:p>
        </w:tc>
        <w:tc>
          <w:tcPr>
            <w:tcBorders>
              <w:top w:color="cccccc" w:space="0" w:sz="8" w:val="single"/>
              <w:left w:color="cccccc" w:space="0" w:sz="8" w:val="single"/>
              <w:bottom w:color="cccccc" w:space="0" w:sz="8" w:val="single"/>
              <w:right w:color="cccccc" w:space="0" w:sz="8" w:val="single"/>
            </w:tcBorders>
            <w:tcMar>
              <w:top w:w="40.0" w:type="dxa"/>
              <w:left w:w="40.0" w:type="dxa"/>
              <w:bottom w:w="40.0" w:type="dxa"/>
              <w:right w:w="40.0" w:type="dxa"/>
            </w:tcMar>
            <w:vAlign w:val="bottom"/>
          </w:tcPr>
          <w:p w:rsidR="00000000" w:rsidDel="00000000" w:rsidP="00000000" w:rsidRDefault="00000000" w:rsidRPr="00000000" w14:paraId="0000005F">
            <w:pPr>
              <w:widowControl w:val="0"/>
              <w:spacing w:line="276" w:lineRule="auto"/>
              <w:jc w:val="center"/>
              <w:rPr>
                <w:sz w:val="20"/>
                <w:szCs w:val="20"/>
              </w:rPr>
            </w:pPr>
            <w:r w:rsidDel="00000000" w:rsidR="00000000" w:rsidRPr="00000000">
              <w:rPr>
                <w:rFonts w:ascii="Calibri" w:cs="Calibri" w:eastAsia="Calibri" w:hAnsi="Calibri"/>
                <w:sz w:val="16"/>
                <w:szCs w:val="16"/>
                <w:rtl w:val="0"/>
              </w:rPr>
              <w:t xml:space="preserve">3.99%</w:t>
            </w:r>
            <w:r w:rsidDel="00000000" w:rsidR="00000000" w:rsidRPr="00000000">
              <w:rPr>
                <w:rtl w:val="0"/>
              </w:rPr>
            </w:r>
          </w:p>
        </w:tc>
      </w:tr>
      <w:tr>
        <w:trPr>
          <w:cantSplit w:val="0"/>
          <w:trHeight w:val="300" w:hRule="atLeast"/>
          <w:tblHeader w:val="0"/>
        </w:trPr>
        <w:tc>
          <w:tcPr>
            <w:tcBorders>
              <w:top w:color="ffffff" w:space="0" w:sz="5" w:val="single"/>
              <w:left w:color="ffffff" w:space="0" w:sz="5" w:val="single"/>
              <w:bottom w:color="ffffff" w:space="0" w:sz="5" w:val="single"/>
              <w:right w:color="ffffff" w:space="0" w:sz="5" w:val="single"/>
            </w:tcBorders>
            <w:tcMar>
              <w:top w:w="40.0" w:type="dxa"/>
              <w:left w:w="40.0" w:type="dxa"/>
              <w:bottom w:w="40.0" w:type="dxa"/>
              <w:right w:w="40.0" w:type="dxa"/>
            </w:tcMar>
            <w:vAlign w:val="center"/>
          </w:tcPr>
          <w:p w:rsidR="00000000" w:rsidDel="00000000" w:rsidP="00000000" w:rsidRDefault="00000000" w:rsidRPr="00000000" w14:paraId="00000060">
            <w:pPr>
              <w:widowControl w:val="0"/>
              <w:jc w:val="center"/>
              <w:rPr>
                <w:sz w:val="20"/>
                <w:szCs w:val="20"/>
              </w:rPr>
            </w:pPr>
            <w:r w:rsidDel="00000000" w:rsidR="00000000" w:rsidRPr="00000000">
              <w:rPr>
                <w:rFonts w:ascii="Calibri" w:cs="Calibri" w:eastAsia="Calibri" w:hAnsi="Calibri"/>
                <w:sz w:val="16"/>
                <w:szCs w:val="16"/>
                <w:rtl w:val="0"/>
              </w:rPr>
              <w:t xml:space="preserve">11</w:t>
            </w:r>
            <w:r w:rsidDel="00000000" w:rsidR="00000000" w:rsidRPr="00000000">
              <w:rPr>
                <w:rtl w:val="0"/>
              </w:rPr>
            </w:r>
          </w:p>
        </w:tc>
        <w:tc>
          <w:tcPr>
            <w:tcBorders>
              <w:top w:color="cccccc" w:space="0" w:sz="8" w:val="single"/>
              <w:left w:color="cccccc" w:space="0" w:sz="8" w:val="single"/>
              <w:bottom w:color="cccccc" w:space="0" w:sz="8" w:val="single"/>
              <w:right w:color="cccccc" w:space="0" w:sz="8" w:val="single"/>
            </w:tcBorders>
            <w:tcMar>
              <w:top w:w="40.0" w:type="dxa"/>
              <w:left w:w="40.0" w:type="dxa"/>
              <w:bottom w:w="40.0" w:type="dxa"/>
              <w:right w:w="40.0" w:type="dxa"/>
            </w:tcMar>
            <w:vAlign w:val="bottom"/>
          </w:tcPr>
          <w:p w:rsidR="00000000" w:rsidDel="00000000" w:rsidP="00000000" w:rsidRDefault="00000000" w:rsidRPr="00000000" w14:paraId="00000061">
            <w:pPr>
              <w:widowControl w:val="0"/>
              <w:spacing w:line="276" w:lineRule="auto"/>
              <w:jc w:val="center"/>
              <w:rPr>
                <w:sz w:val="20"/>
                <w:szCs w:val="20"/>
              </w:rPr>
            </w:pPr>
            <w:r w:rsidDel="00000000" w:rsidR="00000000" w:rsidRPr="00000000">
              <w:rPr>
                <w:rFonts w:ascii="Calibri" w:cs="Calibri" w:eastAsia="Calibri" w:hAnsi="Calibri"/>
                <w:sz w:val="16"/>
                <w:szCs w:val="16"/>
                <w:rtl w:val="0"/>
              </w:rPr>
              <w:t xml:space="preserve">5977</w:t>
            </w:r>
            <w:r w:rsidDel="00000000" w:rsidR="00000000" w:rsidRPr="00000000">
              <w:rPr>
                <w:rtl w:val="0"/>
              </w:rPr>
            </w:r>
          </w:p>
        </w:tc>
        <w:tc>
          <w:tcPr>
            <w:tcBorders>
              <w:top w:color="cccccc" w:space="0" w:sz="8" w:val="single"/>
              <w:left w:color="cccccc" w:space="0" w:sz="8" w:val="single"/>
              <w:bottom w:color="cccccc" w:space="0" w:sz="8" w:val="single"/>
              <w:right w:color="cccccc" w:space="0" w:sz="8" w:val="single"/>
            </w:tcBorders>
            <w:tcMar>
              <w:top w:w="40.0" w:type="dxa"/>
              <w:left w:w="40.0" w:type="dxa"/>
              <w:bottom w:w="40.0" w:type="dxa"/>
              <w:right w:w="40.0" w:type="dxa"/>
            </w:tcMar>
            <w:vAlign w:val="bottom"/>
          </w:tcPr>
          <w:p w:rsidR="00000000" w:rsidDel="00000000" w:rsidP="00000000" w:rsidRDefault="00000000" w:rsidRPr="00000000" w14:paraId="00000062">
            <w:pPr>
              <w:widowControl w:val="0"/>
              <w:spacing w:line="276" w:lineRule="auto"/>
              <w:rPr>
                <w:sz w:val="20"/>
                <w:szCs w:val="20"/>
              </w:rPr>
            </w:pPr>
            <w:r w:rsidDel="00000000" w:rsidR="00000000" w:rsidRPr="00000000">
              <w:rPr>
                <w:rFonts w:ascii="Calibri" w:cs="Calibri" w:eastAsia="Calibri" w:hAnsi="Calibri"/>
                <w:sz w:val="16"/>
                <w:szCs w:val="16"/>
                <w:rtl w:val="0"/>
              </w:rPr>
              <w:t xml:space="preserve">Tiendas de comesticos y perfumerias</w:t>
            </w:r>
            <w:r w:rsidDel="00000000" w:rsidR="00000000" w:rsidRPr="00000000">
              <w:rPr>
                <w:rtl w:val="0"/>
              </w:rPr>
            </w:r>
          </w:p>
        </w:tc>
        <w:tc>
          <w:tcPr>
            <w:tcBorders>
              <w:top w:color="cccccc" w:space="0" w:sz="8" w:val="single"/>
              <w:left w:color="cccccc" w:space="0" w:sz="8" w:val="single"/>
              <w:bottom w:color="cccccc" w:space="0" w:sz="8" w:val="single"/>
              <w:right w:color="cccccc" w:space="0" w:sz="8" w:val="single"/>
            </w:tcBorders>
            <w:tcMar>
              <w:top w:w="40.0" w:type="dxa"/>
              <w:left w:w="40.0" w:type="dxa"/>
              <w:bottom w:w="40.0" w:type="dxa"/>
              <w:right w:w="40.0" w:type="dxa"/>
            </w:tcMar>
            <w:vAlign w:val="bottom"/>
          </w:tcPr>
          <w:p w:rsidR="00000000" w:rsidDel="00000000" w:rsidP="00000000" w:rsidRDefault="00000000" w:rsidRPr="00000000" w14:paraId="00000063">
            <w:pPr>
              <w:widowControl w:val="0"/>
              <w:spacing w:line="276" w:lineRule="auto"/>
              <w:jc w:val="center"/>
              <w:rPr>
                <w:sz w:val="20"/>
                <w:szCs w:val="20"/>
              </w:rPr>
            </w:pPr>
            <w:r w:rsidDel="00000000" w:rsidR="00000000" w:rsidRPr="00000000">
              <w:rPr>
                <w:rFonts w:ascii="Calibri" w:cs="Calibri" w:eastAsia="Calibri" w:hAnsi="Calibri"/>
                <w:sz w:val="16"/>
                <w:szCs w:val="16"/>
                <w:rtl w:val="0"/>
              </w:rPr>
              <w:t xml:space="preserve">2.90%</w:t>
            </w:r>
            <w:r w:rsidDel="00000000" w:rsidR="00000000" w:rsidRPr="00000000">
              <w:rPr>
                <w:rtl w:val="0"/>
              </w:rPr>
            </w:r>
          </w:p>
        </w:tc>
        <w:tc>
          <w:tcPr>
            <w:tcBorders>
              <w:top w:color="cccccc" w:space="0" w:sz="8" w:val="single"/>
              <w:left w:color="cccccc" w:space="0" w:sz="8" w:val="single"/>
              <w:bottom w:color="cccccc" w:space="0" w:sz="8" w:val="single"/>
              <w:right w:color="cccccc" w:space="0" w:sz="8" w:val="single"/>
            </w:tcBorders>
            <w:tcMar>
              <w:top w:w="40.0" w:type="dxa"/>
              <w:left w:w="40.0" w:type="dxa"/>
              <w:bottom w:w="40.0" w:type="dxa"/>
              <w:right w:w="40.0" w:type="dxa"/>
            </w:tcMar>
            <w:vAlign w:val="bottom"/>
          </w:tcPr>
          <w:p w:rsidR="00000000" w:rsidDel="00000000" w:rsidP="00000000" w:rsidRDefault="00000000" w:rsidRPr="00000000" w14:paraId="00000064">
            <w:pPr>
              <w:widowControl w:val="0"/>
              <w:spacing w:line="276" w:lineRule="auto"/>
              <w:jc w:val="center"/>
              <w:rPr>
                <w:sz w:val="20"/>
                <w:szCs w:val="20"/>
              </w:rPr>
            </w:pPr>
            <w:r w:rsidDel="00000000" w:rsidR="00000000" w:rsidRPr="00000000">
              <w:rPr>
                <w:rFonts w:ascii="Calibri" w:cs="Calibri" w:eastAsia="Calibri" w:hAnsi="Calibri"/>
                <w:sz w:val="16"/>
                <w:szCs w:val="16"/>
                <w:rtl w:val="0"/>
              </w:rPr>
              <w:t xml:space="preserve">3.25%</w:t>
            </w:r>
            <w:r w:rsidDel="00000000" w:rsidR="00000000" w:rsidRPr="00000000">
              <w:rPr>
                <w:rtl w:val="0"/>
              </w:rPr>
            </w:r>
          </w:p>
        </w:tc>
        <w:tc>
          <w:tcPr>
            <w:tcBorders>
              <w:top w:color="cccccc" w:space="0" w:sz="8" w:val="single"/>
              <w:left w:color="cccccc" w:space="0" w:sz="8" w:val="single"/>
              <w:bottom w:color="cccccc" w:space="0" w:sz="8" w:val="single"/>
              <w:right w:color="cccccc" w:space="0" w:sz="8" w:val="single"/>
            </w:tcBorders>
            <w:tcMar>
              <w:top w:w="40.0" w:type="dxa"/>
              <w:left w:w="40.0" w:type="dxa"/>
              <w:bottom w:w="40.0" w:type="dxa"/>
              <w:right w:w="40.0" w:type="dxa"/>
            </w:tcMar>
            <w:vAlign w:val="bottom"/>
          </w:tcPr>
          <w:p w:rsidR="00000000" w:rsidDel="00000000" w:rsidP="00000000" w:rsidRDefault="00000000" w:rsidRPr="00000000" w14:paraId="00000065">
            <w:pPr>
              <w:widowControl w:val="0"/>
              <w:spacing w:line="276" w:lineRule="auto"/>
              <w:jc w:val="center"/>
              <w:rPr>
                <w:sz w:val="20"/>
                <w:szCs w:val="20"/>
              </w:rPr>
            </w:pPr>
            <w:r w:rsidDel="00000000" w:rsidR="00000000" w:rsidRPr="00000000">
              <w:rPr>
                <w:rFonts w:ascii="Calibri" w:cs="Calibri" w:eastAsia="Calibri" w:hAnsi="Calibri"/>
                <w:sz w:val="16"/>
                <w:szCs w:val="16"/>
                <w:rtl w:val="0"/>
              </w:rPr>
              <w:t xml:space="preserve">3.99%</w:t>
            </w:r>
            <w:r w:rsidDel="00000000" w:rsidR="00000000" w:rsidRPr="00000000">
              <w:rPr>
                <w:rtl w:val="0"/>
              </w:rPr>
            </w:r>
          </w:p>
        </w:tc>
      </w:tr>
      <w:tr>
        <w:trPr>
          <w:cantSplit w:val="0"/>
          <w:trHeight w:val="300" w:hRule="atLeast"/>
          <w:tblHeader w:val="0"/>
        </w:trPr>
        <w:tc>
          <w:tcPr>
            <w:tcBorders>
              <w:top w:color="ffffff" w:space="0" w:sz="5" w:val="single"/>
              <w:left w:color="ffffff" w:space="0" w:sz="5" w:val="single"/>
              <w:bottom w:color="ffffff" w:space="0" w:sz="5" w:val="single"/>
              <w:right w:color="ffffff" w:space="0" w:sz="5" w:val="single"/>
            </w:tcBorders>
            <w:tcMar>
              <w:top w:w="40.0" w:type="dxa"/>
              <w:left w:w="40.0" w:type="dxa"/>
              <w:bottom w:w="40.0" w:type="dxa"/>
              <w:right w:w="40.0" w:type="dxa"/>
            </w:tcMar>
            <w:vAlign w:val="center"/>
          </w:tcPr>
          <w:p w:rsidR="00000000" w:rsidDel="00000000" w:rsidP="00000000" w:rsidRDefault="00000000" w:rsidRPr="00000000" w14:paraId="00000066">
            <w:pPr>
              <w:widowControl w:val="0"/>
              <w:jc w:val="center"/>
              <w:rPr>
                <w:sz w:val="20"/>
                <w:szCs w:val="20"/>
              </w:rPr>
            </w:pPr>
            <w:r w:rsidDel="00000000" w:rsidR="00000000" w:rsidRPr="00000000">
              <w:rPr>
                <w:rFonts w:ascii="Calibri" w:cs="Calibri" w:eastAsia="Calibri" w:hAnsi="Calibri"/>
                <w:sz w:val="16"/>
                <w:szCs w:val="16"/>
                <w:rtl w:val="0"/>
              </w:rPr>
              <w:t xml:space="preserve">12</w:t>
            </w:r>
            <w:r w:rsidDel="00000000" w:rsidR="00000000" w:rsidRPr="00000000">
              <w:rPr>
                <w:rtl w:val="0"/>
              </w:rPr>
            </w:r>
          </w:p>
        </w:tc>
        <w:tc>
          <w:tcPr>
            <w:tcBorders>
              <w:top w:color="cccccc" w:space="0" w:sz="8" w:val="single"/>
              <w:left w:color="cccccc" w:space="0" w:sz="8" w:val="single"/>
              <w:bottom w:color="cccccc" w:space="0" w:sz="8" w:val="single"/>
              <w:right w:color="cccccc" w:space="0" w:sz="8" w:val="single"/>
            </w:tcBorders>
            <w:tcMar>
              <w:top w:w="40.0" w:type="dxa"/>
              <w:left w:w="40.0" w:type="dxa"/>
              <w:bottom w:w="40.0" w:type="dxa"/>
              <w:right w:w="40.0" w:type="dxa"/>
            </w:tcMar>
            <w:vAlign w:val="bottom"/>
          </w:tcPr>
          <w:p w:rsidR="00000000" w:rsidDel="00000000" w:rsidP="00000000" w:rsidRDefault="00000000" w:rsidRPr="00000000" w14:paraId="00000067">
            <w:pPr>
              <w:widowControl w:val="0"/>
              <w:spacing w:line="276" w:lineRule="auto"/>
              <w:jc w:val="center"/>
              <w:rPr>
                <w:sz w:val="20"/>
                <w:szCs w:val="20"/>
              </w:rPr>
            </w:pPr>
            <w:r w:rsidDel="00000000" w:rsidR="00000000" w:rsidRPr="00000000">
              <w:rPr>
                <w:rFonts w:ascii="Calibri" w:cs="Calibri" w:eastAsia="Calibri" w:hAnsi="Calibri"/>
                <w:sz w:val="16"/>
                <w:szCs w:val="16"/>
                <w:rtl w:val="0"/>
              </w:rPr>
              <w:t xml:space="preserve">5992</w:t>
            </w:r>
            <w:r w:rsidDel="00000000" w:rsidR="00000000" w:rsidRPr="00000000">
              <w:rPr>
                <w:rtl w:val="0"/>
              </w:rPr>
            </w:r>
          </w:p>
        </w:tc>
        <w:tc>
          <w:tcPr>
            <w:tcBorders>
              <w:top w:color="cccccc" w:space="0" w:sz="8" w:val="single"/>
              <w:left w:color="cccccc" w:space="0" w:sz="8" w:val="single"/>
              <w:bottom w:color="cccccc" w:space="0" w:sz="8" w:val="single"/>
              <w:right w:color="cccccc" w:space="0" w:sz="8" w:val="single"/>
            </w:tcBorders>
            <w:tcMar>
              <w:top w:w="40.0" w:type="dxa"/>
              <w:left w:w="40.0" w:type="dxa"/>
              <w:bottom w:w="40.0" w:type="dxa"/>
              <w:right w:w="40.0" w:type="dxa"/>
            </w:tcMar>
            <w:vAlign w:val="bottom"/>
          </w:tcPr>
          <w:p w:rsidR="00000000" w:rsidDel="00000000" w:rsidP="00000000" w:rsidRDefault="00000000" w:rsidRPr="00000000" w14:paraId="00000068">
            <w:pPr>
              <w:widowControl w:val="0"/>
              <w:spacing w:line="276" w:lineRule="auto"/>
              <w:rPr>
                <w:sz w:val="20"/>
                <w:szCs w:val="20"/>
              </w:rPr>
            </w:pPr>
            <w:r w:rsidDel="00000000" w:rsidR="00000000" w:rsidRPr="00000000">
              <w:rPr>
                <w:rFonts w:ascii="Calibri" w:cs="Calibri" w:eastAsia="Calibri" w:hAnsi="Calibri"/>
                <w:sz w:val="16"/>
                <w:szCs w:val="16"/>
                <w:rtl w:val="0"/>
              </w:rPr>
              <w:t xml:space="preserve">Florerias</w:t>
            </w:r>
            <w:r w:rsidDel="00000000" w:rsidR="00000000" w:rsidRPr="00000000">
              <w:rPr>
                <w:rtl w:val="0"/>
              </w:rPr>
            </w:r>
          </w:p>
        </w:tc>
        <w:tc>
          <w:tcPr>
            <w:tcBorders>
              <w:top w:color="cccccc" w:space="0" w:sz="8" w:val="single"/>
              <w:left w:color="cccccc" w:space="0" w:sz="8" w:val="single"/>
              <w:bottom w:color="cccccc" w:space="0" w:sz="8" w:val="single"/>
              <w:right w:color="cccccc" w:space="0" w:sz="8" w:val="single"/>
            </w:tcBorders>
            <w:tcMar>
              <w:top w:w="40.0" w:type="dxa"/>
              <w:left w:w="40.0" w:type="dxa"/>
              <w:bottom w:w="40.0" w:type="dxa"/>
              <w:right w:w="40.0" w:type="dxa"/>
            </w:tcMar>
            <w:vAlign w:val="bottom"/>
          </w:tcPr>
          <w:p w:rsidR="00000000" w:rsidDel="00000000" w:rsidP="00000000" w:rsidRDefault="00000000" w:rsidRPr="00000000" w14:paraId="00000069">
            <w:pPr>
              <w:widowControl w:val="0"/>
              <w:spacing w:line="276" w:lineRule="auto"/>
              <w:jc w:val="center"/>
              <w:rPr>
                <w:sz w:val="20"/>
                <w:szCs w:val="20"/>
              </w:rPr>
            </w:pPr>
            <w:r w:rsidDel="00000000" w:rsidR="00000000" w:rsidRPr="00000000">
              <w:rPr>
                <w:rFonts w:ascii="Calibri" w:cs="Calibri" w:eastAsia="Calibri" w:hAnsi="Calibri"/>
                <w:sz w:val="16"/>
                <w:szCs w:val="16"/>
                <w:rtl w:val="0"/>
              </w:rPr>
              <w:t xml:space="preserve">2.90%</w:t>
            </w:r>
            <w:r w:rsidDel="00000000" w:rsidR="00000000" w:rsidRPr="00000000">
              <w:rPr>
                <w:rtl w:val="0"/>
              </w:rPr>
            </w:r>
          </w:p>
        </w:tc>
        <w:tc>
          <w:tcPr>
            <w:tcBorders>
              <w:top w:color="cccccc" w:space="0" w:sz="8" w:val="single"/>
              <w:left w:color="cccccc" w:space="0" w:sz="8" w:val="single"/>
              <w:bottom w:color="cccccc" w:space="0" w:sz="8" w:val="single"/>
              <w:right w:color="cccccc" w:space="0" w:sz="8" w:val="single"/>
            </w:tcBorders>
            <w:tcMar>
              <w:top w:w="40.0" w:type="dxa"/>
              <w:left w:w="40.0" w:type="dxa"/>
              <w:bottom w:w="40.0" w:type="dxa"/>
              <w:right w:w="40.0" w:type="dxa"/>
            </w:tcMar>
            <w:vAlign w:val="bottom"/>
          </w:tcPr>
          <w:p w:rsidR="00000000" w:rsidDel="00000000" w:rsidP="00000000" w:rsidRDefault="00000000" w:rsidRPr="00000000" w14:paraId="0000006A">
            <w:pPr>
              <w:widowControl w:val="0"/>
              <w:spacing w:line="276" w:lineRule="auto"/>
              <w:jc w:val="center"/>
              <w:rPr>
                <w:sz w:val="20"/>
                <w:szCs w:val="20"/>
              </w:rPr>
            </w:pPr>
            <w:r w:rsidDel="00000000" w:rsidR="00000000" w:rsidRPr="00000000">
              <w:rPr>
                <w:rFonts w:ascii="Calibri" w:cs="Calibri" w:eastAsia="Calibri" w:hAnsi="Calibri"/>
                <w:sz w:val="16"/>
                <w:szCs w:val="16"/>
                <w:rtl w:val="0"/>
              </w:rPr>
              <w:t xml:space="preserve">3.25%</w:t>
            </w:r>
            <w:r w:rsidDel="00000000" w:rsidR="00000000" w:rsidRPr="00000000">
              <w:rPr>
                <w:rtl w:val="0"/>
              </w:rPr>
            </w:r>
          </w:p>
        </w:tc>
        <w:tc>
          <w:tcPr>
            <w:tcBorders>
              <w:top w:color="cccccc" w:space="0" w:sz="8" w:val="single"/>
              <w:left w:color="cccccc" w:space="0" w:sz="8" w:val="single"/>
              <w:bottom w:color="cccccc" w:space="0" w:sz="8" w:val="single"/>
              <w:right w:color="cccccc" w:space="0" w:sz="8" w:val="single"/>
            </w:tcBorders>
            <w:tcMar>
              <w:top w:w="40.0" w:type="dxa"/>
              <w:left w:w="40.0" w:type="dxa"/>
              <w:bottom w:w="40.0" w:type="dxa"/>
              <w:right w:w="40.0" w:type="dxa"/>
            </w:tcMar>
            <w:vAlign w:val="bottom"/>
          </w:tcPr>
          <w:p w:rsidR="00000000" w:rsidDel="00000000" w:rsidP="00000000" w:rsidRDefault="00000000" w:rsidRPr="00000000" w14:paraId="0000006B">
            <w:pPr>
              <w:widowControl w:val="0"/>
              <w:spacing w:line="276" w:lineRule="auto"/>
              <w:jc w:val="center"/>
              <w:rPr>
                <w:sz w:val="20"/>
                <w:szCs w:val="20"/>
              </w:rPr>
            </w:pPr>
            <w:r w:rsidDel="00000000" w:rsidR="00000000" w:rsidRPr="00000000">
              <w:rPr>
                <w:rFonts w:ascii="Calibri" w:cs="Calibri" w:eastAsia="Calibri" w:hAnsi="Calibri"/>
                <w:sz w:val="16"/>
                <w:szCs w:val="16"/>
                <w:rtl w:val="0"/>
              </w:rPr>
              <w:t xml:space="preserve">3.99%</w:t>
            </w:r>
            <w:r w:rsidDel="00000000" w:rsidR="00000000" w:rsidRPr="00000000">
              <w:rPr>
                <w:rtl w:val="0"/>
              </w:rPr>
            </w:r>
          </w:p>
        </w:tc>
      </w:tr>
      <w:tr>
        <w:trPr>
          <w:cantSplit w:val="0"/>
          <w:trHeight w:val="300" w:hRule="atLeast"/>
          <w:tblHeader w:val="0"/>
        </w:trPr>
        <w:tc>
          <w:tcPr>
            <w:tcBorders>
              <w:top w:color="ffffff" w:space="0" w:sz="5" w:val="single"/>
              <w:left w:color="ffffff" w:space="0" w:sz="5" w:val="single"/>
              <w:bottom w:color="ffffff" w:space="0" w:sz="5" w:val="single"/>
              <w:right w:color="ffffff" w:space="0" w:sz="5" w:val="single"/>
            </w:tcBorders>
            <w:tcMar>
              <w:top w:w="40.0" w:type="dxa"/>
              <w:left w:w="40.0" w:type="dxa"/>
              <w:bottom w:w="40.0" w:type="dxa"/>
              <w:right w:w="40.0" w:type="dxa"/>
            </w:tcMar>
            <w:vAlign w:val="center"/>
          </w:tcPr>
          <w:p w:rsidR="00000000" w:rsidDel="00000000" w:rsidP="00000000" w:rsidRDefault="00000000" w:rsidRPr="00000000" w14:paraId="0000006C">
            <w:pPr>
              <w:widowControl w:val="0"/>
              <w:jc w:val="center"/>
              <w:rPr>
                <w:sz w:val="20"/>
                <w:szCs w:val="20"/>
              </w:rPr>
            </w:pPr>
            <w:r w:rsidDel="00000000" w:rsidR="00000000" w:rsidRPr="00000000">
              <w:rPr>
                <w:rFonts w:ascii="Calibri" w:cs="Calibri" w:eastAsia="Calibri" w:hAnsi="Calibri"/>
                <w:sz w:val="16"/>
                <w:szCs w:val="16"/>
                <w:rtl w:val="0"/>
              </w:rPr>
              <w:t xml:space="preserve">13</w:t>
            </w:r>
            <w:r w:rsidDel="00000000" w:rsidR="00000000" w:rsidRPr="00000000">
              <w:rPr>
                <w:rtl w:val="0"/>
              </w:rPr>
            </w:r>
          </w:p>
        </w:tc>
        <w:tc>
          <w:tcPr>
            <w:tcBorders>
              <w:top w:color="cccccc" w:space="0" w:sz="8" w:val="single"/>
              <w:left w:color="cccccc" w:space="0" w:sz="8" w:val="single"/>
              <w:bottom w:color="000000" w:space="0" w:sz="8" w:val="single"/>
              <w:right w:color="cccccc" w:space="0" w:sz="8" w:val="single"/>
            </w:tcBorders>
            <w:tcMar>
              <w:top w:w="40.0" w:type="dxa"/>
              <w:left w:w="40.0" w:type="dxa"/>
              <w:bottom w:w="40.0" w:type="dxa"/>
              <w:right w:w="40.0" w:type="dxa"/>
            </w:tcMar>
            <w:vAlign w:val="bottom"/>
          </w:tcPr>
          <w:p w:rsidR="00000000" w:rsidDel="00000000" w:rsidP="00000000" w:rsidRDefault="00000000" w:rsidRPr="00000000" w14:paraId="0000006D">
            <w:pPr>
              <w:widowControl w:val="0"/>
              <w:spacing w:line="276" w:lineRule="auto"/>
              <w:jc w:val="center"/>
              <w:rPr>
                <w:sz w:val="20"/>
                <w:szCs w:val="20"/>
              </w:rPr>
            </w:pPr>
            <w:r w:rsidDel="00000000" w:rsidR="00000000" w:rsidRPr="00000000">
              <w:rPr>
                <w:rFonts w:ascii="Calibri" w:cs="Calibri" w:eastAsia="Calibri" w:hAnsi="Calibri"/>
                <w:sz w:val="16"/>
                <w:szCs w:val="16"/>
                <w:rtl w:val="0"/>
              </w:rPr>
              <w:t xml:space="preserve">5039</w:t>
            </w:r>
            <w:r w:rsidDel="00000000" w:rsidR="00000000" w:rsidRPr="00000000">
              <w:rPr>
                <w:rtl w:val="0"/>
              </w:rPr>
            </w:r>
          </w:p>
        </w:tc>
        <w:tc>
          <w:tcPr>
            <w:tcBorders>
              <w:top w:color="cccccc" w:space="0" w:sz="8" w:val="single"/>
              <w:left w:color="cccccc" w:space="0" w:sz="8" w:val="single"/>
              <w:bottom w:color="cccccc" w:space="0" w:sz="8" w:val="single"/>
              <w:right w:color="cccccc" w:space="0" w:sz="8" w:val="single"/>
            </w:tcBorders>
            <w:tcMar>
              <w:top w:w="40.0" w:type="dxa"/>
              <w:left w:w="40.0" w:type="dxa"/>
              <w:bottom w:w="40.0" w:type="dxa"/>
              <w:right w:w="40.0" w:type="dxa"/>
            </w:tcMar>
            <w:vAlign w:val="bottom"/>
          </w:tcPr>
          <w:p w:rsidR="00000000" w:rsidDel="00000000" w:rsidP="00000000" w:rsidRDefault="00000000" w:rsidRPr="00000000" w14:paraId="0000006E">
            <w:pPr>
              <w:widowControl w:val="0"/>
              <w:spacing w:line="276" w:lineRule="auto"/>
              <w:rPr>
                <w:sz w:val="20"/>
                <w:szCs w:val="20"/>
              </w:rPr>
            </w:pPr>
            <w:r w:rsidDel="00000000" w:rsidR="00000000" w:rsidRPr="00000000">
              <w:rPr>
                <w:rFonts w:ascii="Calibri" w:cs="Calibri" w:eastAsia="Calibri" w:hAnsi="Calibri"/>
                <w:sz w:val="16"/>
                <w:szCs w:val="16"/>
                <w:rtl w:val="0"/>
              </w:rPr>
              <w:t xml:space="preserve">Mayoristas de Materiales de Construcción, N.C.P.</w:t>
            </w:r>
            <w:r w:rsidDel="00000000" w:rsidR="00000000" w:rsidRPr="00000000">
              <w:rPr>
                <w:rtl w:val="0"/>
              </w:rPr>
            </w:r>
          </w:p>
        </w:tc>
        <w:tc>
          <w:tcPr>
            <w:tcBorders>
              <w:top w:color="cccccc" w:space="0" w:sz="8" w:val="single"/>
              <w:left w:color="cccccc" w:space="0" w:sz="8" w:val="single"/>
              <w:bottom w:color="cccccc" w:space="0" w:sz="8" w:val="single"/>
              <w:right w:color="cccccc" w:space="0" w:sz="8" w:val="single"/>
            </w:tcBorders>
            <w:tcMar>
              <w:top w:w="40.0" w:type="dxa"/>
              <w:left w:w="40.0" w:type="dxa"/>
              <w:bottom w:w="40.0" w:type="dxa"/>
              <w:right w:w="40.0" w:type="dxa"/>
            </w:tcMar>
            <w:vAlign w:val="bottom"/>
          </w:tcPr>
          <w:p w:rsidR="00000000" w:rsidDel="00000000" w:rsidP="00000000" w:rsidRDefault="00000000" w:rsidRPr="00000000" w14:paraId="0000006F">
            <w:pPr>
              <w:widowControl w:val="0"/>
              <w:spacing w:line="276" w:lineRule="auto"/>
              <w:jc w:val="center"/>
              <w:rPr>
                <w:sz w:val="20"/>
                <w:szCs w:val="20"/>
              </w:rPr>
            </w:pPr>
            <w:r w:rsidDel="00000000" w:rsidR="00000000" w:rsidRPr="00000000">
              <w:rPr>
                <w:rFonts w:ascii="Calibri" w:cs="Calibri" w:eastAsia="Calibri" w:hAnsi="Calibri"/>
                <w:sz w:val="16"/>
                <w:szCs w:val="16"/>
                <w:rtl w:val="0"/>
              </w:rPr>
              <w:t xml:space="preserve">1.65%</w:t>
            </w:r>
            <w:r w:rsidDel="00000000" w:rsidR="00000000" w:rsidRPr="00000000">
              <w:rPr>
                <w:rtl w:val="0"/>
              </w:rPr>
            </w:r>
          </w:p>
        </w:tc>
        <w:tc>
          <w:tcPr>
            <w:tcBorders>
              <w:top w:color="cccccc" w:space="0" w:sz="8" w:val="single"/>
              <w:left w:color="cccccc" w:space="0" w:sz="8" w:val="single"/>
              <w:bottom w:color="cccccc" w:space="0" w:sz="8" w:val="single"/>
              <w:right w:color="cccccc" w:space="0" w:sz="8" w:val="single"/>
            </w:tcBorders>
            <w:tcMar>
              <w:top w:w="40.0" w:type="dxa"/>
              <w:left w:w="40.0" w:type="dxa"/>
              <w:bottom w:w="40.0" w:type="dxa"/>
              <w:right w:w="40.0" w:type="dxa"/>
            </w:tcMar>
            <w:vAlign w:val="bottom"/>
          </w:tcPr>
          <w:p w:rsidR="00000000" w:rsidDel="00000000" w:rsidP="00000000" w:rsidRDefault="00000000" w:rsidRPr="00000000" w14:paraId="00000070">
            <w:pPr>
              <w:widowControl w:val="0"/>
              <w:spacing w:line="276" w:lineRule="auto"/>
              <w:jc w:val="center"/>
              <w:rPr>
                <w:sz w:val="20"/>
                <w:szCs w:val="20"/>
              </w:rPr>
            </w:pPr>
            <w:r w:rsidDel="00000000" w:rsidR="00000000" w:rsidRPr="00000000">
              <w:rPr>
                <w:rFonts w:ascii="Calibri" w:cs="Calibri" w:eastAsia="Calibri" w:hAnsi="Calibri"/>
                <w:sz w:val="16"/>
                <w:szCs w:val="16"/>
                <w:rtl w:val="0"/>
              </w:rPr>
              <w:t xml:space="preserve">1.95%</w:t>
            </w:r>
            <w:r w:rsidDel="00000000" w:rsidR="00000000" w:rsidRPr="00000000">
              <w:rPr>
                <w:rtl w:val="0"/>
              </w:rPr>
            </w:r>
          </w:p>
        </w:tc>
        <w:tc>
          <w:tcPr>
            <w:tcBorders>
              <w:top w:color="cccccc" w:space="0" w:sz="8" w:val="single"/>
              <w:left w:color="cccccc" w:space="0" w:sz="8" w:val="single"/>
              <w:bottom w:color="cccccc" w:space="0" w:sz="8" w:val="single"/>
              <w:right w:color="cccccc" w:space="0" w:sz="8" w:val="single"/>
            </w:tcBorders>
            <w:tcMar>
              <w:top w:w="40.0" w:type="dxa"/>
              <w:left w:w="40.0" w:type="dxa"/>
              <w:bottom w:w="40.0" w:type="dxa"/>
              <w:right w:w="40.0" w:type="dxa"/>
            </w:tcMar>
            <w:vAlign w:val="bottom"/>
          </w:tcPr>
          <w:p w:rsidR="00000000" w:rsidDel="00000000" w:rsidP="00000000" w:rsidRDefault="00000000" w:rsidRPr="00000000" w14:paraId="00000071">
            <w:pPr>
              <w:widowControl w:val="0"/>
              <w:spacing w:line="276" w:lineRule="auto"/>
              <w:jc w:val="center"/>
              <w:rPr>
                <w:sz w:val="20"/>
                <w:szCs w:val="20"/>
              </w:rPr>
            </w:pPr>
            <w:r w:rsidDel="00000000" w:rsidR="00000000" w:rsidRPr="00000000">
              <w:rPr>
                <w:rFonts w:ascii="Calibri" w:cs="Calibri" w:eastAsia="Calibri" w:hAnsi="Calibri"/>
                <w:sz w:val="16"/>
                <w:szCs w:val="16"/>
                <w:rtl w:val="0"/>
              </w:rPr>
              <w:t xml:space="preserve">3.99%</w:t>
            </w:r>
            <w:r w:rsidDel="00000000" w:rsidR="00000000" w:rsidRPr="00000000">
              <w:rPr>
                <w:rtl w:val="0"/>
              </w:rPr>
            </w:r>
          </w:p>
        </w:tc>
      </w:tr>
      <w:tr>
        <w:trPr>
          <w:cantSplit w:val="0"/>
          <w:trHeight w:val="300" w:hRule="atLeast"/>
          <w:tblHeader w:val="0"/>
        </w:trPr>
        <w:tc>
          <w:tcPr>
            <w:tcBorders>
              <w:top w:color="ffffff" w:space="0" w:sz="5" w:val="single"/>
              <w:left w:color="ffffff" w:space="0" w:sz="5" w:val="single"/>
              <w:bottom w:color="ffffff" w:space="0" w:sz="5" w:val="single"/>
              <w:right w:color="ffffff" w:space="0" w:sz="5" w:val="single"/>
            </w:tcBorders>
            <w:tcMar>
              <w:top w:w="40.0" w:type="dxa"/>
              <w:left w:w="40.0" w:type="dxa"/>
              <w:bottom w:w="40.0" w:type="dxa"/>
              <w:right w:w="40.0" w:type="dxa"/>
            </w:tcMar>
            <w:vAlign w:val="center"/>
          </w:tcPr>
          <w:p w:rsidR="00000000" w:rsidDel="00000000" w:rsidP="00000000" w:rsidRDefault="00000000" w:rsidRPr="00000000" w14:paraId="00000072">
            <w:pPr>
              <w:widowControl w:val="0"/>
              <w:jc w:val="center"/>
              <w:rPr>
                <w:sz w:val="20"/>
                <w:szCs w:val="20"/>
              </w:rPr>
            </w:pPr>
            <w:r w:rsidDel="00000000" w:rsidR="00000000" w:rsidRPr="00000000">
              <w:rPr>
                <w:rFonts w:ascii="Calibri" w:cs="Calibri" w:eastAsia="Calibri" w:hAnsi="Calibri"/>
                <w:sz w:val="16"/>
                <w:szCs w:val="16"/>
                <w:rtl w:val="0"/>
              </w:rPr>
              <w:t xml:space="preserve">14</w:t>
            </w:r>
            <w:r w:rsidDel="00000000" w:rsidR="00000000" w:rsidRPr="00000000">
              <w:rPr>
                <w:rtl w:val="0"/>
              </w:rPr>
            </w:r>
          </w:p>
        </w:tc>
        <w:tc>
          <w:tcPr>
            <w:tcBorders>
              <w:top w:color="cccccc" w:space="0" w:sz="8" w:val="single"/>
              <w:left w:color="000000" w:space="0" w:sz="8" w:val="single"/>
              <w:bottom w:color="000000" w:space="0" w:sz="8" w:val="single"/>
              <w:right w:color="000000" w:space="0" w:sz="8" w:val="single"/>
            </w:tcBorders>
            <w:tcMar>
              <w:top w:w="40.0" w:type="dxa"/>
              <w:left w:w="40.0" w:type="dxa"/>
              <w:bottom w:w="40.0" w:type="dxa"/>
              <w:right w:w="40.0" w:type="dxa"/>
            </w:tcMar>
            <w:vAlign w:val="bottom"/>
          </w:tcPr>
          <w:p w:rsidR="00000000" w:rsidDel="00000000" w:rsidP="00000000" w:rsidRDefault="00000000" w:rsidRPr="00000000" w14:paraId="00000073">
            <w:pPr>
              <w:widowControl w:val="0"/>
              <w:spacing w:line="276" w:lineRule="auto"/>
              <w:jc w:val="center"/>
              <w:rPr>
                <w:sz w:val="20"/>
                <w:szCs w:val="20"/>
              </w:rPr>
            </w:pPr>
            <w:r w:rsidDel="00000000" w:rsidR="00000000" w:rsidRPr="00000000">
              <w:rPr>
                <w:rFonts w:ascii="Calibri" w:cs="Calibri" w:eastAsia="Calibri" w:hAnsi="Calibri"/>
                <w:sz w:val="16"/>
                <w:szCs w:val="16"/>
                <w:rtl w:val="0"/>
              </w:rPr>
              <w:t xml:space="preserve">5812</w:t>
            </w:r>
            <w:r w:rsidDel="00000000" w:rsidR="00000000" w:rsidRPr="00000000">
              <w:rPr>
                <w:rtl w:val="0"/>
              </w:rPr>
            </w:r>
          </w:p>
        </w:tc>
        <w:tc>
          <w:tcPr>
            <w:tcBorders>
              <w:top w:color="cccccc" w:space="0" w:sz="8" w:val="single"/>
              <w:left w:color="000000" w:space="0" w:sz="8" w:val="single"/>
              <w:bottom w:color="cccccc" w:space="0" w:sz="8" w:val="single"/>
              <w:right w:color="cccccc" w:space="0" w:sz="8" w:val="single"/>
            </w:tcBorders>
            <w:tcMar>
              <w:top w:w="40.0" w:type="dxa"/>
              <w:left w:w="40.0" w:type="dxa"/>
              <w:bottom w:w="40.0" w:type="dxa"/>
              <w:right w:w="40.0" w:type="dxa"/>
            </w:tcMar>
            <w:vAlign w:val="bottom"/>
          </w:tcPr>
          <w:p w:rsidR="00000000" w:rsidDel="00000000" w:rsidP="00000000" w:rsidRDefault="00000000" w:rsidRPr="00000000" w14:paraId="00000074">
            <w:pPr>
              <w:widowControl w:val="0"/>
              <w:spacing w:line="276" w:lineRule="auto"/>
              <w:rPr>
                <w:sz w:val="20"/>
                <w:szCs w:val="20"/>
              </w:rPr>
            </w:pPr>
            <w:r w:rsidDel="00000000" w:rsidR="00000000" w:rsidRPr="00000000">
              <w:rPr>
                <w:rFonts w:ascii="Calibri" w:cs="Calibri" w:eastAsia="Calibri" w:hAnsi="Calibri"/>
                <w:sz w:val="16"/>
                <w:szCs w:val="16"/>
                <w:rtl w:val="0"/>
              </w:rPr>
              <w:t xml:space="preserve">Restaurantes.</w:t>
            </w:r>
            <w:r w:rsidDel="00000000" w:rsidR="00000000" w:rsidRPr="00000000">
              <w:rPr>
                <w:rtl w:val="0"/>
              </w:rPr>
            </w:r>
          </w:p>
        </w:tc>
        <w:tc>
          <w:tcPr>
            <w:tcBorders>
              <w:top w:color="cccccc" w:space="0" w:sz="8" w:val="single"/>
              <w:left w:color="cccccc" w:space="0" w:sz="8" w:val="single"/>
              <w:bottom w:color="cccccc" w:space="0" w:sz="8" w:val="single"/>
              <w:right w:color="cccccc" w:space="0" w:sz="8" w:val="single"/>
            </w:tcBorders>
            <w:tcMar>
              <w:top w:w="40.0" w:type="dxa"/>
              <w:left w:w="40.0" w:type="dxa"/>
              <w:bottom w:w="40.0" w:type="dxa"/>
              <w:right w:w="40.0" w:type="dxa"/>
            </w:tcMar>
            <w:vAlign w:val="bottom"/>
          </w:tcPr>
          <w:p w:rsidR="00000000" w:rsidDel="00000000" w:rsidP="00000000" w:rsidRDefault="00000000" w:rsidRPr="00000000" w14:paraId="00000075">
            <w:pPr>
              <w:widowControl w:val="0"/>
              <w:spacing w:line="276" w:lineRule="auto"/>
              <w:jc w:val="center"/>
              <w:rPr>
                <w:sz w:val="20"/>
                <w:szCs w:val="20"/>
              </w:rPr>
            </w:pPr>
            <w:r w:rsidDel="00000000" w:rsidR="00000000" w:rsidRPr="00000000">
              <w:rPr>
                <w:rFonts w:ascii="Calibri" w:cs="Calibri" w:eastAsia="Calibri" w:hAnsi="Calibri"/>
                <w:sz w:val="16"/>
                <w:szCs w:val="16"/>
                <w:rtl w:val="0"/>
              </w:rPr>
              <w:t xml:space="preserve">3.00%</w:t>
            </w:r>
            <w:r w:rsidDel="00000000" w:rsidR="00000000" w:rsidRPr="00000000">
              <w:rPr>
                <w:rtl w:val="0"/>
              </w:rPr>
            </w:r>
          </w:p>
        </w:tc>
        <w:tc>
          <w:tcPr>
            <w:tcBorders>
              <w:top w:color="cccccc" w:space="0" w:sz="8" w:val="single"/>
              <w:left w:color="cccccc" w:space="0" w:sz="8" w:val="single"/>
              <w:bottom w:color="cccccc" w:space="0" w:sz="8" w:val="single"/>
              <w:right w:color="cccccc" w:space="0" w:sz="8" w:val="single"/>
            </w:tcBorders>
            <w:tcMar>
              <w:top w:w="40.0" w:type="dxa"/>
              <w:left w:w="40.0" w:type="dxa"/>
              <w:bottom w:w="40.0" w:type="dxa"/>
              <w:right w:w="40.0" w:type="dxa"/>
            </w:tcMar>
            <w:vAlign w:val="bottom"/>
          </w:tcPr>
          <w:p w:rsidR="00000000" w:rsidDel="00000000" w:rsidP="00000000" w:rsidRDefault="00000000" w:rsidRPr="00000000" w14:paraId="00000076">
            <w:pPr>
              <w:widowControl w:val="0"/>
              <w:spacing w:line="276" w:lineRule="auto"/>
              <w:jc w:val="center"/>
              <w:rPr>
                <w:sz w:val="20"/>
                <w:szCs w:val="20"/>
              </w:rPr>
            </w:pPr>
            <w:r w:rsidDel="00000000" w:rsidR="00000000" w:rsidRPr="00000000">
              <w:rPr>
                <w:rFonts w:ascii="Calibri" w:cs="Calibri" w:eastAsia="Calibri" w:hAnsi="Calibri"/>
                <w:sz w:val="16"/>
                <w:szCs w:val="16"/>
                <w:rtl w:val="0"/>
              </w:rPr>
              <w:t xml:space="preserve">3.25%</w:t>
            </w:r>
            <w:r w:rsidDel="00000000" w:rsidR="00000000" w:rsidRPr="00000000">
              <w:rPr>
                <w:rtl w:val="0"/>
              </w:rPr>
            </w:r>
          </w:p>
        </w:tc>
        <w:tc>
          <w:tcPr>
            <w:tcBorders>
              <w:top w:color="cccccc" w:space="0" w:sz="8" w:val="single"/>
              <w:left w:color="cccccc" w:space="0" w:sz="8" w:val="single"/>
              <w:bottom w:color="cccccc" w:space="0" w:sz="8" w:val="single"/>
              <w:right w:color="cccccc" w:space="0" w:sz="8" w:val="single"/>
            </w:tcBorders>
            <w:tcMar>
              <w:top w:w="40.0" w:type="dxa"/>
              <w:left w:w="40.0" w:type="dxa"/>
              <w:bottom w:w="40.0" w:type="dxa"/>
              <w:right w:w="40.0" w:type="dxa"/>
            </w:tcMar>
            <w:vAlign w:val="bottom"/>
          </w:tcPr>
          <w:p w:rsidR="00000000" w:rsidDel="00000000" w:rsidP="00000000" w:rsidRDefault="00000000" w:rsidRPr="00000000" w14:paraId="00000077">
            <w:pPr>
              <w:widowControl w:val="0"/>
              <w:spacing w:line="276" w:lineRule="auto"/>
              <w:jc w:val="center"/>
              <w:rPr>
                <w:sz w:val="20"/>
                <w:szCs w:val="20"/>
              </w:rPr>
            </w:pPr>
            <w:r w:rsidDel="00000000" w:rsidR="00000000" w:rsidRPr="00000000">
              <w:rPr>
                <w:rFonts w:ascii="Calibri" w:cs="Calibri" w:eastAsia="Calibri" w:hAnsi="Calibri"/>
                <w:sz w:val="16"/>
                <w:szCs w:val="16"/>
                <w:rtl w:val="0"/>
              </w:rPr>
              <w:t xml:space="preserve">3.99%</w:t>
            </w:r>
            <w:r w:rsidDel="00000000" w:rsidR="00000000" w:rsidRPr="00000000">
              <w:rPr>
                <w:rtl w:val="0"/>
              </w:rPr>
            </w:r>
          </w:p>
        </w:tc>
      </w:tr>
      <w:tr>
        <w:trPr>
          <w:cantSplit w:val="0"/>
          <w:trHeight w:val="300" w:hRule="atLeast"/>
          <w:tblHeader w:val="0"/>
        </w:trPr>
        <w:tc>
          <w:tcPr>
            <w:tcBorders>
              <w:top w:color="ffffff" w:space="0" w:sz="5" w:val="single"/>
              <w:left w:color="ffffff" w:space="0" w:sz="5" w:val="single"/>
              <w:bottom w:color="ffffff" w:space="0" w:sz="5" w:val="single"/>
              <w:right w:color="ffffff" w:space="0" w:sz="5" w:val="single"/>
            </w:tcBorders>
            <w:tcMar>
              <w:top w:w="40.0" w:type="dxa"/>
              <w:left w:w="40.0" w:type="dxa"/>
              <w:bottom w:w="40.0" w:type="dxa"/>
              <w:right w:w="40.0" w:type="dxa"/>
            </w:tcMar>
            <w:vAlign w:val="center"/>
          </w:tcPr>
          <w:p w:rsidR="00000000" w:rsidDel="00000000" w:rsidP="00000000" w:rsidRDefault="00000000" w:rsidRPr="00000000" w14:paraId="00000078">
            <w:pPr>
              <w:widowControl w:val="0"/>
              <w:jc w:val="center"/>
              <w:rPr>
                <w:sz w:val="20"/>
                <w:szCs w:val="20"/>
              </w:rPr>
            </w:pPr>
            <w:r w:rsidDel="00000000" w:rsidR="00000000" w:rsidRPr="00000000">
              <w:rPr>
                <w:rFonts w:ascii="Calibri" w:cs="Calibri" w:eastAsia="Calibri" w:hAnsi="Calibri"/>
                <w:sz w:val="16"/>
                <w:szCs w:val="16"/>
                <w:rtl w:val="0"/>
              </w:rPr>
              <w:t xml:space="preserve">15</w:t>
            </w:r>
            <w:r w:rsidDel="00000000" w:rsidR="00000000" w:rsidRPr="00000000">
              <w:rPr>
                <w:rtl w:val="0"/>
              </w:rPr>
            </w:r>
          </w:p>
        </w:tc>
        <w:tc>
          <w:tcPr>
            <w:tcBorders>
              <w:top w:color="cccccc" w:space="0" w:sz="8" w:val="single"/>
              <w:left w:color="cccccc" w:space="0" w:sz="8" w:val="single"/>
              <w:bottom w:color="cccccc" w:space="0" w:sz="8" w:val="single"/>
              <w:right w:color="cccccc" w:space="0" w:sz="8" w:val="single"/>
            </w:tcBorders>
            <w:tcMar>
              <w:top w:w="40.0" w:type="dxa"/>
              <w:left w:w="40.0" w:type="dxa"/>
              <w:bottom w:w="40.0" w:type="dxa"/>
              <w:right w:w="40.0" w:type="dxa"/>
            </w:tcMar>
            <w:vAlign w:val="bottom"/>
          </w:tcPr>
          <w:p w:rsidR="00000000" w:rsidDel="00000000" w:rsidP="00000000" w:rsidRDefault="00000000" w:rsidRPr="00000000" w14:paraId="00000079">
            <w:pPr>
              <w:widowControl w:val="0"/>
              <w:spacing w:line="276" w:lineRule="auto"/>
              <w:jc w:val="center"/>
              <w:rPr>
                <w:sz w:val="20"/>
                <w:szCs w:val="20"/>
              </w:rPr>
            </w:pPr>
            <w:r w:rsidDel="00000000" w:rsidR="00000000" w:rsidRPr="00000000">
              <w:rPr>
                <w:rFonts w:ascii="Calibri" w:cs="Calibri" w:eastAsia="Calibri" w:hAnsi="Calibri"/>
                <w:sz w:val="16"/>
                <w:szCs w:val="16"/>
                <w:rtl w:val="0"/>
              </w:rPr>
              <w:t xml:space="preserve">5999</w:t>
            </w:r>
            <w:r w:rsidDel="00000000" w:rsidR="00000000" w:rsidRPr="00000000">
              <w:rPr>
                <w:rtl w:val="0"/>
              </w:rPr>
            </w:r>
          </w:p>
        </w:tc>
        <w:tc>
          <w:tcPr>
            <w:tcBorders>
              <w:top w:color="cccccc" w:space="0" w:sz="8" w:val="single"/>
              <w:left w:color="cccccc" w:space="0" w:sz="8" w:val="single"/>
              <w:bottom w:color="cccccc" w:space="0" w:sz="8" w:val="single"/>
              <w:right w:color="cccccc" w:space="0" w:sz="8" w:val="single"/>
            </w:tcBorders>
            <w:tcMar>
              <w:top w:w="40.0" w:type="dxa"/>
              <w:left w:w="40.0" w:type="dxa"/>
              <w:bottom w:w="40.0" w:type="dxa"/>
              <w:right w:w="40.0" w:type="dxa"/>
            </w:tcMar>
            <w:vAlign w:val="bottom"/>
          </w:tcPr>
          <w:p w:rsidR="00000000" w:rsidDel="00000000" w:rsidP="00000000" w:rsidRDefault="00000000" w:rsidRPr="00000000" w14:paraId="0000007A">
            <w:pPr>
              <w:widowControl w:val="0"/>
              <w:spacing w:line="276" w:lineRule="auto"/>
              <w:rPr>
                <w:sz w:val="20"/>
                <w:szCs w:val="20"/>
              </w:rPr>
            </w:pPr>
            <w:r w:rsidDel="00000000" w:rsidR="00000000" w:rsidRPr="00000000">
              <w:rPr>
                <w:rFonts w:ascii="Calibri" w:cs="Calibri" w:eastAsia="Calibri" w:hAnsi="Calibri"/>
                <w:sz w:val="16"/>
                <w:szCs w:val="16"/>
                <w:rtl w:val="0"/>
              </w:rPr>
              <w:t xml:space="preserve">Tiendas Minoristas de Especialidades Misceláneas</w:t>
            </w:r>
            <w:r w:rsidDel="00000000" w:rsidR="00000000" w:rsidRPr="00000000">
              <w:rPr>
                <w:rtl w:val="0"/>
              </w:rPr>
            </w:r>
          </w:p>
        </w:tc>
        <w:tc>
          <w:tcPr>
            <w:tcBorders>
              <w:top w:color="cccccc" w:space="0" w:sz="8" w:val="single"/>
              <w:left w:color="cccccc" w:space="0" w:sz="8" w:val="single"/>
              <w:bottom w:color="cccccc" w:space="0" w:sz="8" w:val="single"/>
              <w:right w:color="cccccc" w:space="0" w:sz="8" w:val="single"/>
            </w:tcBorders>
            <w:tcMar>
              <w:top w:w="40.0" w:type="dxa"/>
              <w:left w:w="40.0" w:type="dxa"/>
              <w:bottom w:w="40.0" w:type="dxa"/>
              <w:right w:w="40.0" w:type="dxa"/>
            </w:tcMar>
            <w:vAlign w:val="bottom"/>
          </w:tcPr>
          <w:p w:rsidR="00000000" w:rsidDel="00000000" w:rsidP="00000000" w:rsidRDefault="00000000" w:rsidRPr="00000000" w14:paraId="0000007B">
            <w:pPr>
              <w:widowControl w:val="0"/>
              <w:spacing w:line="276" w:lineRule="auto"/>
              <w:jc w:val="center"/>
              <w:rPr>
                <w:sz w:val="20"/>
                <w:szCs w:val="20"/>
              </w:rPr>
            </w:pPr>
            <w:r w:rsidDel="00000000" w:rsidR="00000000" w:rsidRPr="00000000">
              <w:rPr>
                <w:rFonts w:ascii="Calibri" w:cs="Calibri" w:eastAsia="Calibri" w:hAnsi="Calibri"/>
                <w:sz w:val="16"/>
                <w:szCs w:val="16"/>
                <w:rtl w:val="0"/>
              </w:rPr>
              <w:t xml:space="preserve">2.80%</w:t>
            </w:r>
            <w:r w:rsidDel="00000000" w:rsidR="00000000" w:rsidRPr="00000000">
              <w:rPr>
                <w:rtl w:val="0"/>
              </w:rPr>
            </w:r>
          </w:p>
        </w:tc>
        <w:tc>
          <w:tcPr>
            <w:tcBorders>
              <w:top w:color="cccccc" w:space="0" w:sz="8" w:val="single"/>
              <w:left w:color="cccccc" w:space="0" w:sz="8" w:val="single"/>
              <w:bottom w:color="cccccc" w:space="0" w:sz="8" w:val="single"/>
              <w:right w:color="cccccc" w:space="0" w:sz="8" w:val="single"/>
            </w:tcBorders>
            <w:tcMar>
              <w:top w:w="40.0" w:type="dxa"/>
              <w:left w:w="40.0" w:type="dxa"/>
              <w:bottom w:w="40.0" w:type="dxa"/>
              <w:right w:w="40.0" w:type="dxa"/>
            </w:tcMar>
            <w:vAlign w:val="bottom"/>
          </w:tcPr>
          <w:p w:rsidR="00000000" w:rsidDel="00000000" w:rsidP="00000000" w:rsidRDefault="00000000" w:rsidRPr="00000000" w14:paraId="0000007C">
            <w:pPr>
              <w:widowControl w:val="0"/>
              <w:spacing w:line="276" w:lineRule="auto"/>
              <w:jc w:val="center"/>
              <w:rPr>
                <w:sz w:val="20"/>
                <w:szCs w:val="20"/>
              </w:rPr>
            </w:pPr>
            <w:r w:rsidDel="00000000" w:rsidR="00000000" w:rsidRPr="00000000">
              <w:rPr>
                <w:rFonts w:ascii="Calibri" w:cs="Calibri" w:eastAsia="Calibri" w:hAnsi="Calibri"/>
                <w:sz w:val="16"/>
                <w:szCs w:val="16"/>
                <w:rtl w:val="0"/>
              </w:rPr>
              <w:t xml:space="preserve">3.25%</w:t>
            </w:r>
            <w:r w:rsidDel="00000000" w:rsidR="00000000" w:rsidRPr="00000000">
              <w:rPr>
                <w:rtl w:val="0"/>
              </w:rPr>
            </w:r>
          </w:p>
        </w:tc>
        <w:tc>
          <w:tcPr>
            <w:tcBorders>
              <w:top w:color="cccccc" w:space="0" w:sz="8" w:val="single"/>
              <w:left w:color="cccccc" w:space="0" w:sz="8" w:val="single"/>
              <w:bottom w:color="cccccc" w:space="0" w:sz="8" w:val="single"/>
              <w:right w:color="cccccc" w:space="0" w:sz="8" w:val="single"/>
            </w:tcBorders>
            <w:tcMar>
              <w:top w:w="40.0" w:type="dxa"/>
              <w:left w:w="40.0" w:type="dxa"/>
              <w:bottom w:w="40.0" w:type="dxa"/>
              <w:right w:w="40.0" w:type="dxa"/>
            </w:tcMar>
            <w:vAlign w:val="bottom"/>
          </w:tcPr>
          <w:p w:rsidR="00000000" w:rsidDel="00000000" w:rsidP="00000000" w:rsidRDefault="00000000" w:rsidRPr="00000000" w14:paraId="0000007D">
            <w:pPr>
              <w:widowControl w:val="0"/>
              <w:spacing w:line="276" w:lineRule="auto"/>
              <w:jc w:val="center"/>
              <w:rPr>
                <w:sz w:val="20"/>
                <w:szCs w:val="20"/>
              </w:rPr>
            </w:pPr>
            <w:r w:rsidDel="00000000" w:rsidR="00000000" w:rsidRPr="00000000">
              <w:rPr>
                <w:rFonts w:ascii="Calibri" w:cs="Calibri" w:eastAsia="Calibri" w:hAnsi="Calibri"/>
                <w:sz w:val="16"/>
                <w:szCs w:val="16"/>
                <w:rtl w:val="0"/>
              </w:rPr>
              <w:t xml:space="preserve">3.99%</w:t>
            </w:r>
            <w:r w:rsidDel="00000000" w:rsidR="00000000" w:rsidRPr="00000000">
              <w:rPr>
                <w:rtl w:val="0"/>
              </w:rPr>
            </w:r>
          </w:p>
        </w:tc>
      </w:tr>
      <w:tr>
        <w:trPr>
          <w:cantSplit w:val="0"/>
          <w:trHeight w:val="300" w:hRule="atLeast"/>
          <w:tblHeader w:val="0"/>
        </w:trPr>
        <w:tc>
          <w:tcPr>
            <w:tcBorders>
              <w:top w:color="ffffff" w:space="0" w:sz="5" w:val="single"/>
              <w:left w:color="ffffff" w:space="0" w:sz="5" w:val="single"/>
              <w:bottom w:color="ffffff" w:space="0" w:sz="5" w:val="single"/>
              <w:right w:color="ffffff" w:space="0" w:sz="5" w:val="single"/>
            </w:tcBorders>
            <w:tcMar>
              <w:top w:w="40.0" w:type="dxa"/>
              <w:left w:w="40.0" w:type="dxa"/>
              <w:bottom w:w="40.0" w:type="dxa"/>
              <w:right w:w="40.0" w:type="dxa"/>
            </w:tcMar>
            <w:vAlign w:val="center"/>
          </w:tcPr>
          <w:p w:rsidR="00000000" w:rsidDel="00000000" w:rsidP="00000000" w:rsidRDefault="00000000" w:rsidRPr="00000000" w14:paraId="0000007E">
            <w:pPr>
              <w:widowControl w:val="0"/>
              <w:jc w:val="center"/>
              <w:rPr>
                <w:sz w:val="20"/>
                <w:szCs w:val="20"/>
              </w:rPr>
            </w:pPr>
            <w:r w:rsidDel="00000000" w:rsidR="00000000" w:rsidRPr="00000000">
              <w:rPr>
                <w:rFonts w:ascii="Calibri" w:cs="Calibri" w:eastAsia="Calibri" w:hAnsi="Calibri"/>
                <w:sz w:val="16"/>
                <w:szCs w:val="16"/>
                <w:rtl w:val="0"/>
              </w:rPr>
              <w:t xml:space="preserve">16</w:t>
            </w:r>
            <w:r w:rsidDel="00000000" w:rsidR="00000000" w:rsidRPr="00000000">
              <w:rPr>
                <w:rtl w:val="0"/>
              </w:rPr>
            </w:r>
          </w:p>
        </w:tc>
        <w:tc>
          <w:tcPr>
            <w:tcBorders>
              <w:top w:color="cccccc" w:space="0" w:sz="8" w:val="single"/>
              <w:left w:color="cccccc" w:space="0" w:sz="8" w:val="single"/>
              <w:bottom w:color="cccccc" w:space="0" w:sz="8" w:val="single"/>
              <w:right w:color="cccccc" w:space="0" w:sz="8" w:val="single"/>
            </w:tcBorders>
            <w:shd w:fill="ffffff" w:val="clear"/>
            <w:tcMar>
              <w:top w:w="40.0" w:type="dxa"/>
              <w:left w:w="40.0" w:type="dxa"/>
              <w:bottom w:w="40.0" w:type="dxa"/>
              <w:right w:w="40.0" w:type="dxa"/>
            </w:tcMar>
            <w:vAlign w:val="bottom"/>
          </w:tcPr>
          <w:p w:rsidR="00000000" w:rsidDel="00000000" w:rsidP="00000000" w:rsidRDefault="00000000" w:rsidRPr="00000000" w14:paraId="0000007F">
            <w:pPr>
              <w:widowControl w:val="0"/>
              <w:spacing w:line="276" w:lineRule="auto"/>
              <w:jc w:val="center"/>
              <w:rPr>
                <w:sz w:val="20"/>
                <w:szCs w:val="20"/>
              </w:rPr>
            </w:pPr>
            <w:r w:rsidDel="00000000" w:rsidR="00000000" w:rsidRPr="00000000">
              <w:rPr>
                <w:rFonts w:ascii="Calibri" w:cs="Calibri" w:eastAsia="Calibri" w:hAnsi="Calibri"/>
                <w:sz w:val="16"/>
                <w:szCs w:val="16"/>
                <w:rtl w:val="0"/>
              </w:rPr>
              <w:t xml:space="preserve">5331</w:t>
            </w:r>
            <w:r w:rsidDel="00000000" w:rsidR="00000000" w:rsidRPr="00000000">
              <w:rPr>
                <w:rtl w:val="0"/>
              </w:rPr>
            </w:r>
          </w:p>
        </w:tc>
        <w:tc>
          <w:tcPr>
            <w:tcBorders>
              <w:top w:color="cccccc" w:space="0" w:sz="8" w:val="single"/>
              <w:left w:color="cccccc" w:space="0" w:sz="8" w:val="single"/>
              <w:bottom w:color="cccccc" w:space="0" w:sz="8" w:val="single"/>
              <w:right w:color="cccccc" w:space="0" w:sz="8" w:val="single"/>
            </w:tcBorders>
            <w:tcMar>
              <w:top w:w="40.0" w:type="dxa"/>
              <w:left w:w="40.0" w:type="dxa"/>
              <w:bottom w:w="40.0" w:type="dxa"/>
              <w:right w:w="40.0" w:type="dxa"/>
            </w:tcMar>
            <w:vAlign w:val="bottom"/>
          </w:tcPr>
          <w:p w:rsidR="00000000" w:rsidDel="00000000" w:rsidP="00000000" w:rsidRDefault="00000000" w:rsidRPr="00000000" w14:paraId="00000080">
            <w:pPr>
              <w:widowControl w:val="0"/>
              <w:spacing w:line="276" w:lineRule="auto"/>
              <w:rPr>
                <w:sz w:val="20"/>
                <w:szCs w:val="20"/>
              </w:rPr>
            </w:pPr>
            <w:r w:rsidDel="00000000" w:rsidR="00000000" w:rsidRPr="00000000">
              <w:rPr>
                <w:rFonts w:ascii="Calibri" w:cs="Calibri" w:eastAsia="Calibri" w:hAnsi="Calibri"/>
                <w:sz w:val="16"/>
                <w:szCs w:val="16"/>
                <w:rtl w:val="0"/>
              </w:rPr>
              <w:t xml:space="preserve">Tiendas variadas</w:t>
            </w:r>
            <w:r w:rsidDel="00000000" w:rsidR="00000000" w:rsidRPr="00000000">
              <w:rPr>
                <w:rtl w:val="0"/>
              </w:rPr>
            </w:r>
          </w:p>
        </w:tc>
        <w:tc>
          <w:tcPr>
            <w:tcBorders>
              <w:top w:color="cccccc" w:space="0" w:sz="8" w:val="single"/>
              <w:left w:color="cccccc" w:space="0" w:sz="8" w:val="single"/>
              <w:bottom w:color="cccccc" w:space="0" w:sz="8" w:val="single"/>
              <w:right w:color="cccccc" w:space="0" w:sz="8" w:val="single"/>
            </w:tcBorders>
            <w:tcMar>
              <w:top w:w="40.0" w:type="dxa"/>
              <w:left w:w="40.0" w:type="dxa"/>
              <w:bottom w:w="40.0" w:type="dxa"/>
              <w:right w:w="40.0" w:type="dxa"/>
            </w:tcMar>
            <w:vAlign w:val="bottom"/>
          </w:tcPr>
          <w:p w:rsidR="00000000" w:rsidDel="00000000" w:rsidP="00000000" w:rsidRDefault="00000000" w:rsidRPr="00000000" w14:paraId="00000081">
            <w:pPr>
              <w:widowControl w:val="0"/>
              <w:spacing w:line="276" w:lineRule="auto"/>
              <w:jc w:val="center"/>
              <w:rPr>
                <w:sz w:val="20"/>
                <w:szCs w:val="20"/>
              </w:rPr>
            </w:pPr>
            <w:r w:rsidDel="00000000" w:rsidR="00000000" w:rsidRPr="00000000">
              <w:rPr>
                <w:rFonts w:ascii="Calibri" w:cs="Calibri" w:eastAsia="Calibri" w:hAnsi="Calibri"/>
                <w:sz w:val="16"/>
                <w:szCs w:val="16"/>
                <w:rtl w:val="0"/>
              </w:rPr>
              <w:t xml:space="preserve">2.80%</w:t>
            </w:r>
            <w:r w:rsidDel="00000000" w:rsidR="00000000" w:rsidRPr="00000000">
              <w:rPr>
                <w:rtl w:val="0"/>
              </w:rPr>
            </w:r>
          </w:p>
        </w:tc>
        <w:tc>
          <w:tcPr>
            <w:tcBorders>
              <w:top w:color="cccccc" w:space="0" w:sz="8" w:val="single"/>
              <w:left w:color="cccccc" w:space="0" w:sz="8" w:val="single"/>
              <w:bottom w:color="cccccc" w:space="0" w:sz="8" w:val="single"/>
              <w:right w:color="cccccc" w:space="0" w:sz="8" w:val="single"/>
            </w:tcBorders>
            <w:tcMar>
              <w:top w:w="40.0" w:type="dxa"/>
              <w:left w:w="40.0" w:type="dxa"/>
              <w:bottom w:w="40.0" w:type="dxa"/>
              <w:right w:w="40.0" w:type="dxa"/>
            </w:tcMar>
            <w:vAlign w:val="bottom"/>
          </w:tcPr>
          <w:p w:rsidR="00000000" w:rsidDel="00000000" w:rsidP="00000000" w:rsidRDefault="00000000" w:rsidRPr="00000000" w14:paraId="00000082">
            <w:pPr>
              <w:widowControl w:val="0"/>
              <w:spacing w:line="276" w:lineRule="auto"/>
              <w:jc w:val="center"/>
              <w:rPr>
                <w:sz w:val="20"/>
                <w:szCs w:val="20"/>
              </w:rPr>
            </w:pPr>
            <w:r w:rsidDel="00000000" w:rsidR="00000000" w:rsidRPr="00000000">
              <w:rPr>
                <w:rFonts w:ascii="Calibri" w:cs="Calibri" w:eastAsia="Calibri" w:hAnsi="Calibri"/>
                <w:sz w:val="16"/>
                <w:szCs w:val="16"/>
                <w:rtl w:val="0"/>
              </w:rPr>
              <w:t xml:space="preserve">3.25%</w:t>
            </w:r>
            <w:r w:rsidDel="00000000" w:rsidR="00000000" w:rsidRPr="00000000">
              <w:rPr>
                <w:rtl w:val="0"/>
              </w:rPr>
            </w:r>
          </w:p>
        </w:tc>
        <w:tc>
          <w:tcPr>
            <w:tcBorders>
              <w:top w:color="cccccc" w:space="0" w:sz="8" w:val="single"/>
              <w:left w:color="cccccc" w:space="0" w:sz="8" w:val="single"/>
              <w:bottom w:color="cccccc" w:space="0" w:sz="8" w:val="single"/>
              <w:right w:color="cccccc" w:space="0" w:sz="8" w:val="single"/>
            </w:tcBorders>
            <w:tcMar>
              <w:top w:w="40.0" w:type="dxa"/>
              <w:left w:w="40.0" w:type="dxa"/>
              <w:bottom w:w="40.0" w:type="dxa"/>
              <w:right w:w="40.0" w:type="dxa"/>
            </w:tcMar>
            <w:vAlign w:val="bottom"/>
          </w:tcPr>
          <w:p w:rsidR="00000000" w:rsidDel="00000000" w:rsidP="00000000" w:rsidRDefault="00000000" w:rsidRPr="00000000" w14:paraId="00000083">
            <w:pPr>
              <w:widowControl w:val="0"/>
              <w:spacing w:line="276" w:lineRule="auto"/>
              <w:jc w:val="center"/>
              <w:rPr>
                <w:sz w:val="20"/>
                <w:szCs w:val="20"/>
              </w:rPr>
            </w:pPr>
            <w:r w:rsidDel="00000000" w:rsidR="00000000" w:rsidRPr="00000000">
              <w:rPr>
                <w:rFonts w:ascii="Calibri" w:cs="Calibri" w:eastAsia="Calibri" w:hAnsi="Calibri"/>
                <w:sz w:val="16"/>
                <w:szCs w:val="16"/>
                <w:rtl w:val="0"/>
              </w:rPr>
              <w:t xml:space="preserve">3.99%</w:t>
            </w:r>
            <w:r w:rsidDel="00000000" w:rsidR="00000000" w:rsidRPr="00000000">
              <w:rPr>
                <w:rtl w:val="0"/>
              </w:rPr>
            </w:r>
          </w:p>
        </w:tc>
      </w:tr>
      <w:tr>
        <w:trPr>
          <w:cantSplit w:val="0"/>
          <w:trHeight w:val="300" w:hRule="atLeast"/>
          <w:tblHeader w:val="0"/>
        </w:trPr>
        <w:tc>
          <w:tcPr>
            <w:tcBorders>
              <w:top w:color="ffffff" w:space="0" w:sz="5" w:val="single"/>
              <w:left w:color="ffffff" w:space="0" w:sz="5" w:val="single"/>
              <w:bottom w:color="ffffff" w:space="0" w:sz="5" w:val="single"/>
              <w:right w:color="ffffff" w:space="0" w:sz="5" w:val="single"/>
            </w:tcBorders>
            <w:tcMar>
              <w:top w:w="40.0" w:type="dxa"/>
              <w:left w:w="40.0" w:type="dxa"/>
              <w:bottom w:w="40.0" w:type="dxa"/>
              <w:right w:w="40.0" w:type="dxa"/>
            </w:tcMar>
            <w:vAlign w:val="center"/>
          </w:tcPr>
          <w:p w:rsidR="00000000" w:rsidDel="00000000" w:rsidP="00000000" w:rsidRDefault="00000000" w:rsidRPr="00000000" w14:paraId="00000084">
            <w:pPr>
              <w:widowControl w:val="0"/>
              <w:jc w:val="center"/>
              <w:rPr>
                <w:sz w:val="20"/>
                <w:szCs w:val="20"/>
              </w:rPr>
            </w:pPr>
            <w:r w:rsidDel="00000000" w:rsidR="00000000" w:rsidRPr="00000000">
              <w:rPr>
                <w:rFonts w:ascii="Calibri" w:cs="Calibri" w:eastAsia="Calibri" w:hAnsi="Calibri"/>
                <w:sz w:val="16"/>
                <w:szCs w:val="16"/>
                <w:rtl w:val="0"/>
              </w:rPr>
              <w:t xml:space="preserve">17</w:t>
            </w:r>
            <w:r w:rsidDel="00000000" w:rsidR="00000000" w:rsidRPr="00000000">
              <w:rPr>
                <w:rtl w:val="0"/>
              </w:rPr>
            </w:r>
          </w:p>
        </w:tc>
        <w:tc>
          <w:tcPr>
            <w:tcBorders>
              <w:top w:color="cccccc" w:space="0" w:sz="8" w:val="single"/>
              <w:left w:color="cccccc" w:space="0" w:sz="8" w:val="single"/>
              <w:bottom w:color="cccccc" w:space="0" w:sz="8" w:val="single"/>
              <w:right w:color="cccccc" w:space="0" w:sz="8" w:val="single"/>
            </w:tcBorders>
            <w:shd w:fill="ffffff" w:val="clear"/>
            <w:tcMar>
              <w:top w:w="40.0" w:type="dxa"/>
              <w:left w:w="40.0" w:type="dxa"/>
              <w:bottom w:w="40.0" w:type="dxa"/>
              <w:right w:w="40.0" w:type="dxa"/>
            </w:tcMar>
            <w:vAlign w:val="bottom"/>
          </w:tcPr>
          <w:p w:rsidR="00000000" w:rsidDel="00000000" w:rsidP="00000000" w:rsidRDefault="00000000" w:rsidRPr="00000000" w14:paraId="00000085">
            <w:pPr>
              <w:widowControl w:val="0"/>
              <w:spacing w:line="276" w:lineRule="auto"/>
              <w:jc w:val="center"/>
              <w:rPr>
                <w:sz w:val="20"/>
                <w:szCs w:val="20"/>
              </w:rPr>
            </w:pPr>
            <w:r w:rsidDel="00000000" w:rsidR="00000000" w:rsidRPr="00000000">
              <w:rPr>
                <w:rFonts w:ascii="Calibri" w:cs="Calibri" w:eastAsia="Calibri" w:hAnsi="Calibri"/>
                <w:sz w:val="16"/>
                <w:szCs w:val="16"/>
                <w:rtl w:val="0"/>
              </w:rPr>
              <w:t xml:space="preserve">5661</w:t>
            </w:r>
            <w:r w:rsidDel="00000000" w:rsidR="00000000" w:rsidRPr="00000000">
              <w:rPr>
                <w:rtl w:val="0"/>
              </w:rPr>
            </w:r>
          </w:p>
        </w:tc>
        <w:tc>
          <w:tcPr>
            <w:tcBorders>
              <w:top w:color="cccccc" w:space="0" w:sz="8" w:val="single"/>
              <w:left w:color="cccccc" w:space="0" w:sz="8" w:val="single"/>
              <w:bottom w:color="cccccc" w:space="0" w:sz="8" w:val="single"/>
              <w:right w:color="cccccc" w:space="0" w:sz="8" w:val="single"/>
            </w:tcBorders>
            <w:shd w:fill="ffffff" w:val="clear"/>
            <w:tcMar>
              <w:top w:w="40.0" w:type="dxa"/>
              <w:left w:w="40.0" w:type="dxa"/>
              <w:bottom w:w="40.0" w:type="dxa"/>
              <w:right w:w="40.0" w:type="dxa"/>
            </w:tcMar>
            <w:vAlign w:val="bottom"/>
          </w:tcPr>
          <w:p w:rsidR="00000000" w:rsidDel="00000000" w:rsidP="00000000" w:rsidRDefault="00000000" w:rsidRPr="00000000" w14:paraId="00000086">
            <w:pPr>
              <w:widowControl w:val="0"/>
              <w:spacing w:line="276" w:lineRule="auto"/>
              <w:rPr>
                <w:sz w:val="20"/>
                <w:szCs w:val="20"/>
              </w:rPr>
            </w:pPr>
            <w:r w:rsidDel="00000000" w:rsidR="00000000" w:rsidRPr="00000000">
              <w:rPr>
                <w:rFonts w:ascii="Calibri" w:cs="Calibri" w:eastAsia="Calibri" w:hAnsi="Calibri"/>
                <w:sz w:val="16"/>
                <w:szCs w:val="16"/>
                <w:rtl w:val="0"/>
              </w:rPr>
              <w:t xml:space="preserve">Tiendas de zapatos</w:t>
            </w:r>
            <w:r w:rsidDel="00000000" w:rsidR="00000000" w:rsidRPr="00000000">
              <w:rPr>
                <w:rtl w:val="0"/>
              </w:rPr>
            </w:r>
          </w:p>
        </w:tc>
        <w:tc>
          <w:tcPr>
            <w:tcBorders>
              <w:top w:color="cccccc" w:space="0" w:sz="8" w:val="single"/>
              <w:left w:color="cccccc" w:space="0" w:sz="8" w:val="single"/>
              <w:bottom w:color="cccccc" w:space="0" w:sz="8" w:val="single"/>
              <w:right w:color="cccccc" w:space="0" w:sz="8" w:val="single"/>
            </w:tcBorders>
            <w:tcMar>
              <w:top w:w="40.0" w:type="dxa"/>
              <w:left w:w="40.0" w:type="dxa"/>
              <w:bottom w:w="40.0" w:type="dxa"/>
              <w:right w:w="40.0" w:type="dxa"/>
            </w:tcMar>
            <w:vAlign w:val="bottom"/>
          </w:tcPr>
          <w:p w:rsidR="00000000" w:rsidDel="00000000" w:rsidP="00000000" w:rsidRDefault="00000000" w:rsidRPr="00000000" w14:paraId="00000087">
            <w:pPr>
              <w:widowControl w:val="0"/>
              <w:spacing w:line="276" w:lineRule="auto"/>
              <w:jc w:val="center"/>
              <w:rPr>
                <w:sz w:val="20"/>
                <w:szCs w:val="20"/>
              </w:rPr>
            </w:pPr>
            <w:r w:rsidDel="00000000" w:rsidR="00000000" w:rsidRPr="00000000">
              <w:rPr>
                <w:rFonts w:ascii="Calibri" w:cs="Calibri" w:eastAsia="Calibri" w:hAnsi="Calibri"/>
                <w:sz w:val="16"/>
                <w:szCs w:val="16"/>
                <w:rtl w:val="0"/>
              </w:rPr>
              <w:t xml:space="preserve">2.85%</w:t>
            </w:r>
            <w:r w:rsidDel="00000000" w:rsidR="00000000" w:rsidRPr="00000000">
              <w:rPr>
                <w:rtl w:val="0"/>
              </w:rPr>
            </w:r>
          </w:p>
        </w:tc>
        <w:tc>
          <w:tcPr>
            <w:tcBorders>
              <w:top w:color="cccccc" w:space="0" w:sz="8" w:val="single"/>
              <w:left w:color="cccccc" w:space="0" w:sz="8" w:val="single"/>
              <w:bottom w:color="cccccc" w:space="0" w:sz="8" w:val="single"/>
              <w:right w:color="cccccc" w:space="0" w:sz="8" w:val="single"/>
            </w:tcBorders>
            <w:tcMar>
              <w:top w:w="40.0" w:type="dxa"/>
              <w:left w:w="40.0" w:type="dxa"/>
              <w:bottom w:w="40.0" w:type="dxa"/>
              <w:right w:w="40.0" w:type="dxa"/>
            </w:tcMar>
            <w:vAlign w:val="bottom"/>
          </w:tcPr>
          <w:p w:rsidR="00000000" w:rsidDel="00000000" w:rsidP="00000000" w:rsidRDefault="00000000" w:rsidRPr="00000000" w14:paraId="00000088">
            <w:pPr>
              <w:widowControl w:val="0"/>
              <w:spacing w:line="276" w:lineRule="auto"/>
              <w:jc w:val="center"/>
              <w:rPr>
                <w:sz w:val="20"/>
                <w:szCs w:val="20"/>
              </w:rPr>
            </w:pPr>
            <w:r w:rsidDel="00000000" w:rsidR="00000000" w:rsidRPr="00000000">
              <w:rPr>
                <w:rFonts w:ascii="Calibri" w:cs="Calibri" w:eastAsia="Calibri" w:hAnsi="Calibri"/>
                <w:sz w:val="16"/>
                <w:szCs w:val="16"/>
                <w:rtl w:val="0"/>
              </w:rPr>
              <w:t xml:space="preserve">3.25%</w:t>
            </w:r>
            <w:r w:rsidDel="00000000" w:rsidR="00000000" w:rsidRPr="00000000">
              <w:rPr>
                <w:rtl w:val="0"/>
              </w:rPr>
            </w:r>
          </w:p>
        </w:tc>
        <w:tc>
          <w:tcPr>
            <w:tcBorders>
              <w:top w:color="cccccc" w:space="0" w:sz="8" w:val="single"/>
              <w:left w:color="cccccc" w:space="0" w:sz="8" w:val="single"/>
              <w:bottom w:color="cccccc" w:space="0" w:sz="8" w:val="single"/>
              <w:right w:color="cccccc" w:space="0" w:sz="8" w:val="single"/>
            </w:tcBorders>
            <w:tcMar>
              <w:top w:w="40.0" w:type="dxa"/>
              <w:left w:w="40.0" w:type="dxa"/>
              <w:bottom w:w="40.0" w:type="dxa"/>
              <w:right w:w="40.0" w:type="dxa"/>
            </w:tcMar>
            <w:vAlign w:val="bottom"/>
          </w:tcPr>
          <w:p w:rsidR="00000000" w:rsidDel="00000000" w:rsidP="00000000" w:rsidRDefault="00000000" w:rsidRPr="00000000" w14:paraId="00000089">
            <w:pPr>
              <w:widowControl w:val="0"/>
              <w:spacing w:line="276" w:lineRule="auto"/>
              <w:jc w:val="center"/>
              <w:rPr>
                <w:sz w:val="20"/>
                <w:szCs w:val="20"/>
              </w:rPr>
            </w:pPr>
            <w:r w:rsidDel="00000000" w:rsidR="00000000" w:rsidRPr="00000000">
              <w:rPr>
                <w:rFonts w:ascii="Calibri" w:cs="Calibri" w:eastAsia="Calibri" w:hAnsi="Calibri"/>
                <w:sz w:val="16"/>
                <w:szCs w:val="16"/>
                <w:rtl w:val="0"/>
              </w:rPr>
              <w:t xml:space="preserve">3.99%</w:t>
            </w:r>
            <w:r w:rsidDel="00000000" w:rsidR="00000000" w:rsidRPr="00000000">
              <w:rPr>
                <w:rtl w:val="0"/>
              </w:rPr>
            </w:r>
          </w:p>
        </w:tc>
      </w:tr>
      <w:tr>
        <w:trPr>
          <w:cantSplit w:val="0"/>
          <w:trHeight w:val="300" w:hRule="atLeast"/>
          <w:tblHeader w:val="0"/>
        </w:trPr>
        <w:tc>
          <w:tcPr>
            <w:tcBorders>
              <w:top w:color="ffffff" w:space="0" w:sz="5" w:val="single"/>
              <w:left w:color="ffffff" w:space="0" w:sz="5" w:val="single"/>
              <w:bottom w:color="ffffff" w:space="0" w:sz="5" w:val="single"/>
              <w:right w:color="ffffff" w:space="0" w:sz="5" w:val="single"/>
            </w:tcBorders>
            <w:tcMar>
              <w:top w:w="40.0" w:type="dxa"/>
              <w:left w:w="40.0" w:type="dxa"/>
              <w:bottom w:w="40.0" w:type="dxa"/>
              <w:right w:w="40.0" w:type="dxa"/>
            </w:tcMar>
            <w:vAlign w:val="center"/>
          </w:tcPr>
          <w:p w:rsidR="00000000" w:rsidDel="00000000" w:rsidP="00000000" w:rsidRDefault="00000000" w:rsidRPr="00000000" w14:paraId="0000008A">
            <w:pPr>
              <w:widowControl w:val="0"/>
              <w:jc w:val="center"/>
              <w:rPr>
                <w:sz w:val="20"/>
                <w:szCs w:val="20"/>
              </w:rPr>
            </w:pPr>
            <w:r w:rsidDel="00000000" w:rsidR="00000000" w:rsidRPr="00000000">
              <w:rPr>
                <w:rFonts w:ascii="Calibri" w:cs="Calibri" w:eastAsia="Calibri" w:hAnsi="Calibri"/>
                <w:sz w:val="16"/>
                <w:szCs w:val="16"/>
                <w:rtl w:val="0"/>
              </w:rPr>
              <w:t xml:space="preserve">18</w:t>
            </w:r>
            <w:r w:rsidDel="00000000" w:rsidR="00000000" w:rsidRPr="00000000">
              <w:rPr>
                <w:rtl w:val="0"/>
              </w:rPr>
            </w:r>
          </w:p>
        </w:tc>
        <w:tc>
          <w:tcPr>
            <w:tcBorders>
              <w:top w:color="cccccc" w:space="0" w:sz="8" w:val="single"/>
              <w:left w:color="cccccc" w:space="0" w:sz="8" w:val="single"/>
              <w:bottom w:color="cccccc" w:space="0" w:sz="8" w:val="single"/>
              <w:right w:color="cccccc" w:space="0" w:sz="8" w:val="single"/>
            </w:tcBorders>
            <w:shd w:fill="ffffff" w:val="clear"/>
            <w:tcMar>
              <w:top w:w="40.0" w:type="dxa"/>
              <w:left w:w="40.0" w:type="dxa"/>
              <w:bottom w:w="40.0" w:type="dxa"/>
              <w:right w:w="40.0" w:type="dxa"/>
            </w:tcMar>
            <w:vAlign w:val="bottom"/>
          </w:tcPr>
          <w:p w:rsidR="00000000" w:rsidDel="00000000" w:rsidP="00000000" w:rsidRDefault="00000000" w:rsidRPr="00000000" w14:paraId="0000008B">
            <w:pPr>
              <w:widowControl w:val="0"/>
              <w:spacing w:line="276" w:lineRule="auto"/>
              <w:jc w:val="center"/>
              <w:rPr>
                <w:sz w:val="20"/>
                <w:szCs w:val="20"/>
              </w:rPr>
            </w:pPr>
            <w:r w:rsidDel="00000000" w:rsidR="00000000" w:rsidRPr="00000000">
              <w:rPr>
                <w:rFonts w:ascii="Calibri" w:cs="Calibri" w:eastAsia="Calibri" w:hAnsi="Calibri"/>
                <w:sz w:val="16"/>
                <w:szCs w:val="16"/>
                <w:rtl w:val="0"/>
              </w:rPr>
              <w:t xml:space="preserve">5712</w:t>
            </w:r>
            <w:r w:rsidDel="00000000" w:rsidR="00000000" w:rsidRPr="00000000">
              <w:rPr>
                <w:rtl w:val="0"/>
              </w:rPr>
            </w:r>
          </w:p>
        </w:tc>
        <w:tc>
          <w:tcPr>
            <w:tcBorders>
              <w:top w:color="cccccc" w:space="0" w:sz="8" w:val="single"/>
              <w:left w:color="cccccc" w:space="0" w:sz="8" w:val="single"/>
              <w:bottom w:color="cccccc" w:space="0" w:sz="8" w:val="single"/>
              <w:right w:color="cccccc" w:space="0" w:sz="8" w:val="single"/>
            </w:tcBorders>
            <w:tcMar>
              <w:top w:w="40.0" w:type="dxa"/>
              <w:left w:w="40.0" w:type="dxa"/>
              <w:bottom w:w="40.0" w:type="dxa"/>
              <w:right w:w="40.0" w:type="dxa"/>
            </w:tcMar>
            <w:vAlign w:val="bottom"/>
          </w:tcPr>
          <w:p w:rsidR="00000000" w:rsidDel="00000000" w:rsidP="00000000" w:rsidRDefault="00000000" w:rsidRPr="00000000" w14:paraId="0000008C">
            <w:pPr>
              <w:widowControl w:val="0"/>
              <w:spacing w:line="276" w:lineRule="auto"/>
              <w:rPr>
                <w:sz w:val="20"/>
                <w:szCs w:val="20"/>
              </w:rPr>
            </w:pPr>
            <w:r w:rsidDel="00000000" w:rsidR="00000000" w:rsidRPr="00000000">
              <w:rPr>
                <w:rFonts w:ascii="Calibri" w:cs="Calibri" w:eastAsia="Calibri" w:hAnsi="Calibri"/>
                <w:sz w:val="16"/>
                <w:szCs w:val="16"/>
                <w:rtl w:val="0"/>
              </w:rPr>
              <w:t xml:space="preserve">Tiendas de muebles; artículos para el hogar y equipos; excepto electrodomésticos</w:t>
            </w:r>
            <w:r w:rsidDel="00000000" w:rsidR="00000000" w:rsidRPr="00000000">
              <w:rPr>
                <w:rtl w:val="0"/>
              </w:rPr>
            </w:r>
          </w:p>
        </w:tc>
        <w:tc>
          <w:tcPr>
            <w:tcBorders>
              <w:top w:color="cccccc" w:space="0" w:sz="8" w:val="single"/>
              <w:left w:color="cccccc" w:space="0" w:sz="8" w:val="single"/>
              <w:bottom w:color="cccccc" w:space="0" w:sz="8" w:val="single"/>
              <w:right w:color="cccccc" w:space="0" w:sz="8" w:val="single"/>
            </w:tcBorders>
            <w:tcMar>
              <w:top w:w="40.0" w:type="dxa"/>
              <w:left w:w="40.0" w:type="dxa"/>
              <w:bottom w:w="40.0" w:type="dxa"/>
              <w:right w:w="40.0" w:type="dxa"/>
            </w:tcMar>
            <w:vAlign w:val="bottom"/>
          </w:tcPr>
          <w:p w:rsidR="00000000" w:rsidDel="00000000" w:rsidP="00000000" w:rsidRDefault="00000000" w:rsidRPr="00000000" w14:paraId="0000008D">
            <w:pPr>
              <w:widowControl w:val="0"/>
              <w:spacing w:line="276" w:lineRule="auto"/>
              <w:jc w:val="center"/>
              <w:rPr>
                <w:sz w:val="20"/>
                <w:szCs w:val="20"/>
              </w:rPr>
            </w:pPr>
            <w:r w:rsidDel="00000000" w:rsidR="00000000" w:rsidRPr="00000000">
              <w:rPr>
                <w:rFonts w:ascii="Calibri" w:cs="Calibri" w:eastAsia="Calibri" w:hAnsi="Calibri"/>
                <w:sz w:val="16"/>
                <w:szCs w:val="16"/>
                <w:rtl w:val="0"/>
              </w:rPr>
              <w:t xml:space="preserve">2.85%</w:t>
            </w:r>
            <w:r w:rsidDel="00000000" w:rsidR="00000000" w:rsidRPr="00000000">
              <w:rPr>
                <w:rtl w:val="0"/>
              </w:rPr>
            </w:r>
          </w:p>
        </w:tc>
        <w:tc>
          <w:tcPr>
            <w:tcBorders>
              <w:top w:color="cccccc" w:space="0" w:sz="8" w:val="single"/>
              <w:left w:color="cccccc" w:space="0" w:sz="8" w:val="single"/>
              <w:bottom w:color="cccccc" w:space="0" w:sz="8" w:val="single"/>
              <w:right w:color="cccccc" w:space="0" w:sz="8" w:val="single"/>
            </w:tcBorders>
            <w:tcMar>
              <w:top w:w="40.0" w:type="dxa"/>
              <w:left w:w="40.0" w:type="dxa"/>
              <w:bottom w:w="40.0" w:type="dxa"/>
              <w:right w:w="40.0" w:type="dxa"/>
            </w:tcMar>
            <w:vAlign w:val="bottom"/>
          </w:tcPr>
          <w:p w:rsidR="00000000" w:rsidDel="00000000" w:rsidP="00000000" w:rsidRDefault="00000000" w:rsidRPr="00000000" w14:paraId="0000008E">
            <w:pPr>
              <w:widowControl w:val="0"/>
              <w:spacing w:line="276" w:lineRule="auto"/>
              <w:jc w:val="center"/>
              <w:rPr>
                <w:sz w:val="20"/>
                <w:szCs w:val="20"/>
              </w:rPr>
            </w:pPr>
            <w:r w:rsidDel="00000000" w:rsidR="00000000" w:rsidRPr="00000000">
              <w:rPr>
                <w:rFonts w:ascii="Calibri" w:cs="Calibri" w:eastAsia="Calibri" w:hAnsi="Calibri"/>
                <w:sz w:val="16"/>
                <w:szCs w:val="16"/>
                <w:rtl w:val="0"/>
              </w:rPr>
              <w:t xml:space="preserve">3.25%</w:t>
            </w:r>
            <w:r w:rsidDel="00000000" w:rsidR="00000000" w:rsidRPr="00000000">
              <w:rPr>
                <w:rtl w:val="0"/>
              </w:rPr>
            </w:r>
          </w:p>
        </w:tc>
        <w:tc>
          <w:tcPr>
            <w:tcBorders>
              <w:top w:color="cccccc" w:space="0" w:sz="8" w:val="single"/>
              <w:left w:color="cccccc" w:space="0" w:sz="8" w:val="single"/>
              <w:bottom w:color="cccccc" w:space="0" w:sz="8" w:val="single"/>
              <w:right w:color="cccccc" w:space="0" w:sz="8" w:val="single"/>
            </w:tcBorders>
            <w:tcMar>
              <w:top w:w="40.0" w:type="dxa"/>
              <w:left w:w="40.0" w:type="dxa"/>
              <w:bottom w:w="40.0" w:type="dxa"/>
              <w:right w:w="40.0" w:type="dxa"/>
            </w:tcMar>
            <w:vAlign w:val="bottom"/>
          </w:tcPr>
          <w:p w:rsidR="00000000" w:rsidDel="00000000" w:rsidP="00000000" w:rsidRDefault="00000000" w:rsidRPr="00000000" w14:paraId="0000008F">
            <w:pPr>
              <w:widowControl w:val="0"/>
              <w:spacing w:line="276" w:lineRule="auto"/>
              <w:jc w:val="center"/>
              <w:rPr>
                <w:sz w:val="20"/>
                <w:szCs w:val="20"/>
              </w:rPr>
            </w:pPr>
            <w:r w:rsidDel="00000000" w:rsidR="00000000" w:rsidRPr="00000000">
              <w:rPr>
                <w:rFonts w:ascii="Calibri" w:cs="Calibri" w:eastAsia="Calibri" w:hAnsi="Calibri"/>
                <w:sz w:val="16"/>
                <w:szCs w:val="16"/>
                <w:rtl w:val="0"/>
              </w:rPr>
              <w:t xml:space="preserve">3.99%</w:t>
            </w:r>
            <w:r w:rsidDel="00000000" w:rsidR="00000000" w:rsidRPr="00000000">
              <w:rPr>
                <w:rtl w:val="0"/>
              </w:rPr>
            </w:r>
          </w:p>
        </w:tc>
      </w:tr>
      <w:tr>
        <w:trPr>
          <w:cantSplit w:val="0"/>
          <w:trHeight w:val="300" w:hRule="atLeast"/>
          <w:tblHeader w:val="0"/>
        </w:trPr>
        <w:tc>
          <w:tcPr>
            <w:tcBorders>
              <w:top w:color="ffffff" w:space="0" w:sz="5" w:val="single"/>
              <w:left w:color="ffffff" w:space="0" w:sz="5" w:val="single"/>
              <w:bottom w:color="ffffff" w:space="0" w:sz="5" w:val="single"/>
              <w:right w:color="ffffff" w:space="0" w:sz="5" w:val="single"/>
            </w:tcBorders>
            <w:tcMar>
              <w:top w:w="40.0" w:type="dxa"/>
              <w:left w:w="40.0" w:type="dxa"/>
              <w:bottom w:w="40.0" w:type="dxa"/>
              <w:right w:w="40.0" w:type="dxa"/>
            </w:tcMar>
            <w:vAlign w:val="center"/>
          </w:tcPr>
          <w:p w:rsidR="00000000" w:rsidDel="00000000" w:rsidP="00000000" w:rsidRDefault="00000000" w:rsidRPr="00000000" w14:paraId="00000090">
            <w:pPr>
              <w:widowControl w:val="0"/>
              <w:jc w:val="center"/>
              <w:rPr>
                <w:sz w:val="20"/>
                <w:szCs w:val="20"/>
              </w:rPr>
            </w:pPr>
            <w:r w:rsidDel="00000000" w:rsidR="00000000" w:rsidRPr="00000000">
              <w:rPr>
                <w:rtl w:val="0"/>
              </w:rPr>
            </w:r>
          </w:p>
        </w:tc>
        <w:tc>
          <w:tcPr>
            <w:tcBorders>
              <w:top w:color="000000" w:space="0" w:sz="0" w:val="nil"/>
              <w:left w:color="ffffff" w:space="0" w:sz="5" w:val="single"/>
              <w:bottom w:color="000000" w:space="0" w:sz="0" w:val="nil"/>
              <w:right w:color="000000" w:space="0" w:sz="0" w:val="nil"/>
            </w:tcBorders>
            <w:tcMar>
              <w:top w:w="40.0" w:type="dxa"/>
              <w:left w:w="40.0" w:type="dxa"/>
              <w:bottom w:w="40.0" w:type="dxa"/>
              <w:right w:w="40.0" w:type="dxa"/>
            </w:tcMar>
            <w:vAlign w:val="bottom"/>
          </w:tcPr>
          <w:p w:rsidR="00000000" w:rsidDel="00000000" w:rsidP="00000000" w:rsidRDefault="00000000" w:rsidRPr="00000000" w14:paraId="00000091">
            <w:pPr>
              <w:widowControl w:val="0"/>
              <w:spacing w:line="276" w:lineRule="auto"/>
              <w:jc w:val="center"/>
              <w:rPr>
                <w:sz w:val="20"/>
                <w:szCs w:val="20"/>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Mar>
              <w:top w:w="40.0" w:type="dxa"/>
              <w:left w:w="40.0" w:type="dxa"/>
              <w:bottom w:w="40.0" w:type="dxa"/>
              <w:right w:w="40.0" w:type="dxa"/>
            </w:tcMar>
            <w:vAlign w:val="bottom"/>
          </w:tcPr>
          <w:p w:rsidR="00000000" w:rsidDel="00000000" w:rsidP="00000000" w:rsidRDefault="00000000" w:rsidRPr="00000000" w14:paraId="00000092">
            <w:pPr>
              <w:widowControl w:val="0"/>
              <w:spacing w:line="276" w:lineRule="auto"/>
              <w:rPr>
                <w:sz w:val="20"/>
                <w:szCs w:val="20"/>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Mar>
              <w:top w:w="40.0" w:type="dxa"/>
              <w:left w:w="40.0" w:type="dxa"/>
              <w:bottom w:w="40.0" w:type="dxa"/>
              <w:right w:w="40.0" w:type="dxa"/>
            </w:tcMar>
            <w:vAlign w:val="bottom"/>
          </w:tcPr>
          <w:p w:rsidR="00000000" w:rsidDel="00000000" w:rsidP="00000000" w:rsidRDefault="00000000" w:rsidRPr="00000000" w14:paraId="00000093">
            <w:pPr>
              <w:widowControl w:val="0"/>
              <w:spacing w:line="276" w:lineRule="auto"/>
              <w:jc w:val="center"/>
              <w:rPr>
                <w:sz w:val="20"/>
                <w:szCs w:val="20"/>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Mar>
              <w:top w:w="40.0" w:type="dxa"/>
              <w:left w:w="40.0" w:type="dxa"/>
              <w:bottom w:w="40.0" w:type="dxa"/>
              <w:right w:w="40.0" w:type="dxa"/>
            </w:tcMar>
            <w:vAlign w:val="bottom"/>
          </w:tcPr>
          <w:p w:rsidR="00000000" w:rsidDel="00000000" w:rsidP="00000000" w:rsidRDefault="00000000" w:rsidRPr="00000000" w14:paraId="00000094">
            <w:pPr>
              <w:widowControl w:val="0"/>
              <w:spacing w:line="276" w:lineRule="auto"/>
              <w:jc w:val="center"/>
              <w:rPr>
                <w:sz w:val="20"/>
                <w:szCs w:val="20"/>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Mar>
              <w:top w:w="40.0" w:type="dxa"/>
              <w:left w:w="40.0" w:type="dxa"/>
              <w:bottom w:w="40.0" w:type="dxa"/>
              <w:right w:w="40.0" w:type="dxa"/>
            </w:tcMar>
            <w:vAlign w:val="bottom"/>
          </w:tcPr>
          <w:p w:rsidR="00000000" w:rsidDel="00000000" w:rsidP="00000000" w:rsidRDefault="00000000" w:rsidRPr="00000000" w14:paraId="00000095">
            <w:pPr>
              <w:widowControl w:val="0"/>
              <w:spacing w:line="276" w:lineRule="auto"/>
              <w:jc w:val="center"/>
              <w:rPr>
                <w:sz w:val="20"/>
                <w:szCs w:val="20"/>
              </w:rPr>
            </w:pPr>
            <w:r w:rsidDel="00000000" w:rsidR="00000000" w:rsidRPr="00000000">
              <w:rPr>
                <w:rtl w:val="0"/>
              </w:rPr>
            </w:r>
          </w:p>
        </w:tc>
      </w:tr>
    </w:tbl>
    <w:p w:rsidR="00000000" w:rsidDel="00000000" w:rsidP="00000000" w:rsidRDefault="00000000" w:rsidRPr="00000000" w14:paraId="00000096">
      <w:pPr>
        <w:jc w:val="both"/>
        <w:rPr>
          <w:rFonts w:ascii="Calibri" w:cs="Calibri" w:eastAsia="Calibri" w:hAnsi="Calibri"/>
        </w:rPr>
      </w:pPr>
      <w:r w:rsidDel="00000000" w:rsidR="00000000" w:rsidRPr="00000000">
        <w:rPr>
          <w:rtl w:val="0"/>
        </w:rPr>
      </w:r>
    </w:p>
    <w:p w:rsidR="00000000" w:rsidDel="00000000" w:rsidP="00000000" w:rsidRDefault="00000000" w:rsidRPr="00000000" w14:paraId="00000097">
      <w:pPr>
        <w:jc w:val="both"/>
        <w:rPr>
          <w:rFonts w:ascii="Calibri" w:cs="Calibri" w:eastAsia="Calibri" w:hAnsi="Calibri"/>
        </w:rPr>
      </w:pPr>
      <w:r w:rsidDel="00000000" w:rsidR="00000000" w:rsidRPr="00000000">
        <w:rPr>
          <w:rFonts w:ascii="Calibri" w:cs="Calibri" w:eastAsia="Calibri" w:hAnsi="Calibri"/>
          <w:rtl w:val="0"/>
        </w:rPr>
        <w:t xml:space="preserve">Para el Nuevo POS Openpay: La comisión especial sólo aplica para los cobros con tarjetas de débito y crédito local de las marcas Visa, Mastercard en moneda soles. Todas las tarifas cobran IGV por transacción de venta exitosa. En el caso de pagos con QR a través de billeteras considerar la comisión de tarjeta de débito.</w:t>
      </w:r>
    </w:p>
    <w:p w:rsidR="00000000" w:rsidDel="00000000" w:rsidP="00000000" w:rsidRDefault="00000000" w:rsidRPr="00000000" w14:paraId="00000098">
      <w:pPr>
        <w:jc w:val="both"/>
        <w:rPr>
          <w:rFonts w:ascii="Calibri" w:cs="Calibri" w:eastAsia="Calibri" w:hAnsi="Calibri"/>
        </w:rPr>
      </w:pPr>
      <w:r w:rsidDel="00000000" w:rsidR="00000000" w:rsidRPr="00000000">
        <w:rPr>
          <w:rtl w:val="0"/>
        </w:rPr>
      </w:r>
    </w:p>
    <w:p w:rsidR="00000000" w:rsidDel="00000000" w:rsidP="00000000" w:rsidRDefault="00000000" w:rsidRPr="00000000" w14:paraId="00000099">
      <w:pPr>
        <w:jc w:val="both"/>
        <w:rPr>
          <w:rFonts w:ascii="Calibri" w:cs="Calibri" w:eastAsia="Calibri" w:hAnsi="Calibri"/>
        </w:rPr>
      </w:pPr>
      <w:r w:rsidDel="00000000" w:rsidR="00000000" w:rsidRPr="00000000">
        <w:rPr>
          <w:rFonts w:ascii="Calibri" w:cs="Calibri" w:eastAsia="Calibri" w:hAnsi="Calibri"/>
          <w:rtl w:val="0"/>
        </w:rPr>
        <w:t xml:space="preserve">Para el Smart POS (BBVA): La comisión especial sólo aplica para los cobros con tarjetas débito y crédito local de las marcas Visa y Mastercard donde no se cobra IGV.  Para los cobros con QR PLIN BBVA y YAPE considerar la comisión de tarjeta de débito. Sobre transacciones que se realicen con empresas emisoras de tarjetas de crédito, débito y prepago que no pertenecen al sector financiero (Emisores no financieros) aplican IGV.</w:t>
      </w:r>
    </w:p>
    <w:p w:rsidR="00000000" w:rsidDel="00000000" w:rsidP="00000000" w:rsidRDefault="00000000" w:rsidRPr="00000000" w14:paraId="0000009A">
      <w:pPr>
        <w:jc w:val="both"/>
        <w:rPr>
          <w:rFonts w:ascii="Calibri" w:cs="Calibri" w:eastAsia="Calibri" w:hAnsi="Calibri"/>
        </w:rPr>
      </w:pPr>
      <w:r w:rsidDel="00000000" w:rsidR="00000000" w:rsidRPr="00000000">
        <w:rPr>
          <w:rtl w:val="0"/>
        </w:rPr>
      </w:r>
    </w:p>
    <w:p w:rsidR="00000000" w:rsidDel="00000000" w:rsidP="00000000" w:rsidRDefault="00000000" w:rsidRPr="00000000" w14:paraId="0000009B">
      <w:pPr>
        <w:jc w:val="both"/>
        <w:rPr>
          <w:rFonts w:ascii="Calibri" w:cs="Calibri" w:eastAsia="Calibri" w:hAnsi="Calibri"/>
        </w:rPr>
      </w:pPr>
      <w:r w:rsidDel="00000000" w:rsidR="00000000" w:rsidRPr="00000000">
        <w:rPr>
          <w:rFonts w:ascii="Calibri" w:cs="Calibri" w:eastAsia="Calibri" w:hAnsi="Calibri"/>
          <w:rtl w:val="0"/>
        </w:rPr>
        <w:t xml:space="preserve">En el caso del producto Nuevo POS Openpay, BBVA actúa como intermediario por lo que no tendrá responsabilidad legal por cualquier daño o perjuicio que pudiera derivarse de la idoneidad de los servicios o productos que ofrece Openpay Peru S.A. </w:t>
      </w:r>
    </w:p>
    <w:p w:rsidR="00000000" w:rsidDel="00000000" w:rsidP="00000000" w:rsidRDefault="00000000" w:rsidRPr="00000000" w14:paraId="0000009C">
      <w:pPr>
        <w:widowControl w:val="0"/>
        <w:jc w:val="both"/>
        <w:rPr>
          <w:rFonts w:ascii="Calibri" w:cs="Calibri" w:eastAsia="Calibri" w:hAnsi="Calibri"/>
        </w:rPr>
      </w:pPr>
      <w:r w:rsidDel="00000000" w:rsidR="00000000" w:rsidRPr="00000000">
        <w:rPr>
          <w:rtl w:val="0"/>
        </w:rPr>
      </w:r>
    </w:p>
    <w:p w:rsidR="00000000" w:rsidDel="00000000" w:rsidP="00000000" w:rsidRDefault="00000000" w:rsidRPr="00000000" w14:paraId="0000009D">
      <w:pPr>
        <w:widowControl w:val="0"/>
        <w:jc w:val="both"/>
        <w:rPr>
          <w:rFonts w:ascii="Calibri" w:cs="Calibri" w:eastAsia="Calibri" w:hAnsi="Calibri"/>
          <w:b w:val="1"/>
          <w:bCs w:val="1"/>
          <w:u w:val="single"/>
        </w:rPr>
      </w:pPr>
      <w:r w:rsidDel="00000000" w:rsidR="00000000" w:rsidRPr="00000000">
        <w:rPr>
          <w:rFonts w:ascii="Calibri" w:cs="Calibri" w:eastAsia="Calibri" w:hAnsi="Calibri"/>
          <w:rtl w:val="0"/>
        </w:rPr>
        <w:t xml:space="preserve">Para mayor información estamos a tu disposición en bbva.pe/empresas o en nuestra Banca por Teléfono de adquirencia al (01) 595-0005. Las tasas y tarifas de todos nuestros productos se encuentran publicadas en las oficinas del Banco y en bbva.pe.</w:t>
      </w:r>
      <w:r w:rsidDel="00000000" w:rsidR="00000000" w:rsidRPr="00000000">
        <w:rPr>
          <w:rtl w:val="0"/>
        </w:rPr>
      </w:r>
    </w:p>
    <w:p w:rsidR="00000000" w:rsidDel="00000000" w:rsidP="00000000" w:rsidRDefault="00000000" w:rsidRPr="00000000" w14:paraId="0000009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right="0"/>
        <w:jc w:val="left"/>
        <w:rPr>
          <w:rFonts w:ascii="Calibri" w:cs="Calibri" w:eastAsia="Calibri" w:hAnsi="Calibri"/>
          <w:highlight w:val="yellow"/>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Calibri"/>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s"/>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table" w:styleId="Table1">
    <w:basedOn w:val="TableNormal"/>
    <w:tblPr>
      <w:tblStyleRowBandSize w:val="1"/>
      <w:tblStyleColBandSize w:val="1"/>
      <w:tblCellMar/>
    </w:tblPr>
  </w:style>
  <w:style w:type="table" w:styleId="Table1">
    <w:basedOn w:val="TableNormal"/>
    <w:tblPr>
      <w:tblStyleRowBandSize w:val="1"/>
      <w:tblStyleColBandSize w:val="1"/>
      <w:tblCellMar>
        <w:top w:w="100.0" w:type="dxa"/>
        <w:left w:w="100.0" w:type="dxa"/>
        <w:bottom w:w="100.0" w:type="dxa"/>
        <w:right w:w="100.0" w:type="dxa"/>
      </w:tblCellMar>
    </w:tblPr>
  </w:style>
  <w:style w:type="table" w:styleId="Table1">
    <w:basedOn w:val="TableNormal"/>
    <w:tblPr>
      <w:tblStyleRowBandSize w:val="1"/>
      <w:tblStyleColBandSize w:val="1"/>
      <w:tblCellMar>
        <w:top w:w="100.0" w:type="dxa"/>
        <w:left w:w="100.0" w:type="dxa"/>
        <w:bottom w:w="100.0" w:type="dxa"/>
        <w:right w:w="100.0" w:type="dxa"/>
      </w:tblCellMar>
    </w:tblPr>
  </w:style>
  <w:style w:type="table" w:styleId="Table1">
    <w:basedOn w:val="TableNormal"/>
    <w:tblPr>
      <w:tblStyleRowBandSize w:val="1"/>
      <w:tblStyleColBandSize w:val="1"/>
      <w:tblCellMar>
        <w:top w:w="100.0" w:type="dxa"/>
        <w:left w:w="100.0" w:type="dxa"/>
        <w:bottom w:w="100.0" w:type="dxa"/>
        <w:right w:w="100.0" w:type="dxa"/>
      </w:tblCellMar>
    </w:tbl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 w:type="table" w:styleId="Table1">
    <w:basedOn w:val="TableNormal"/>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YbrZc2N7tQCId31Rk5AFmWw+W+w==">CgMxLjA4AHIhMWpITk5qd280Tlc3YW1OcEZ2b0JvRDdwRWVGOEtWN0Q0</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